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53" w:type="dxa"/>
        <w:tblCellSpacing w:w="0" w:type="dxa"/>
        <w:shd w:val="clear" w:color="auto" w:fill="FFFFFF"/>
        <w:tblCellMar>
          <w:left w:w="0" w:type="dxa"/>
          <w:right w:w="0" w:type="dxa"/>
        </w:tblCellMar>
        <w:tblLook w:val="04A0"/>
      </w:tblPr>
      <w:tblGrid>
        <w:gridCol w:w="257"/>
        <w:gridCol w:w="1732"/>
        <w:gridCol w:w="1732"/>
        <w:gridCol w:w="1731"/>
        <w:gridCol w:w="1731"/>
        <w:gridCol w:w="1731"/>
        <w:gridCol w:w="33"/>
        <w:gridCol w:w="6"/>
      </w:tblGrid>
      <w:tr w:rsidR="00EA50E7" w:rsidTr="00EA50E7">
        <w:trPr>
          <w:gridAfter w:val="2"/>
          <w:tblCellSpacing w:w="0" w:type="dxa"/>
        </w:trPr>
        <w:tc>
          <w:tcPr>
            <w:tcW w:w="0" w:type="auto"/>
            <w:gridSpan w:val="6"/>
            <w:shd w:val="clear" w:color="auto" w:fill="FFFFFF"/>
            <w:hideMark/>
          </w:tcPr>
          <w:p w:rsidR="00EA50E7" w:rsidRDefault="00EA50E7">
            <w:r>
              <w:rPr>
                <w:rStyle w:val="papagetitle1"/>
                <w:sz w:val="28"/>
                <w:szCs w:val="28"/>
              </w:rPr>
              <w:t>Job Description</w:t>
            </w:r>
            <w:r>
              <w:t xml:space="preserve"> </w:t>
            </w:r>
          </w:p>
        </w:tc>
      </w:tr>
      <w:tr w:rsidR="00EA50E7" w:rsidTr="00EA50E7">
        <w:trPr>
          <w:gridAfter w:val="1"/>
          <w:trHeight w:val="1140"/>
          <w:tblCellSpacing w:w="0" w:type="dxa"/>
        </w:trPr>
        <w:tc>
          <w:tcPr>
            <w:tcW w:w="0" w:type="auto"/>
            <w:shd w:val="clear" w:color="auto" w:fill="FFFFFF"/>
            <w:vAlign w:val="center"/>
            <w:hideMark/>
          </w:tcPr>
          <w:p w:rsidR="00EA50E7" w:rsidRDefault="00EA50E7">
            <w:pPr>
              <w:rPr>
                <w:rFonts w:asciiTheme="minorHAnsi" w:eastAsiaTheme="minorEastAsia" w:hAnsiTheme="minorHAnsi" w:cstheme="minorBidi"/>
                <w:color w:val="auto"/>
                <w:sz w:val="22"/>
                <w:szCs w:val="22"/>
              </w:rPr>
            </w:pPr>
          </w:p>
        </w:tc>
        <w:tc>
          <w:tcPr>
            <w:tcW w:w="0" w:type="auto"/>
            <w:gridSpan w:val="6"/>
            <w:shd w:val="clear" w:color="auto" w:fill="FFFFFF"/>
            <w:hideMark/>
          </w:tcPr>
          <w:tbl>
            <w:tblPr>
              <w:tblW w:w="8520" w:type="dxa"/>
              <w:tblCellSpacing w:w="0" w:type="dxa"/>
              <w:tblCellMar>
                <w:left w:w="0" w:type="dxa"/>
                <w:right w:w="0" w:type="dxa"/>
              </w:tblCellMar>
              <w:tblLook w:val="04A0"/>
            </w:tblPr>
            <w:tblGrid>
              <w:gridCol w:w="79"/>
              <w:gridCol w:w="1500"/>
              <w:gridCol w:w="21"/>
              <w:gridCol w:w="6920"/>
            </w:tblGrid>
            <w:tr w:rsidR="00EA50E7">
              <w:trPr>
                <w:trHeight w:val="60"/>
                <w:tblCellSpacing w:w="0" w:type="dxa"/>
              </w:trPr>
              <w:tc>
                <w:tcPr>
                  <w:tcW w:w="120" w:type="dxa"/>
                  <w:vAlign w:val="center"/>
                  <w:hideMark/>
                </w:tcPr>
                <w:p w:rsidR="00EA50E7" w:rsidRDefault="00EA50E7">
                  <w:pPr>
                    <w:rPr>
                      <w:rFonts w:asciiTheme="minorHAnsi" w:eastAsiaTheme="minorEastAsia" w:hAnsiTheme="minorHAnsi" w:cstheme="minorBidi"/>
                      <w:color w:val="auto"/>
                      <w:sz w:val="22"/>
                      <w:szCs w:val="22"/>
                    </w:rPr>
                  </w:pPr>
                </w:p>
              </w:tc>
              <w:tc>
                <w:tcPr>
                  <w:tcW w:w="1845" w:type="dxa"/>
                  <w:vAlign w:val="center"/>
                  <w:hideMark/>
                </w:tcPr>
                <w:p w:rsidR="00EA50E7" w:rsidRDefault="00EA50E7">
                  <w:pPr>
                    <w:rPr>
                      <w:rFonts w:asciiTheme="minorHAnsi" w:eastAsiaTheme="minorEastAsia" w:hAnsiTheme="minorHAnsi" w:cstheme="minorBidi"/>
                      <w:color w:val="auto"/>
                      <w:sz w:val="22"/>
                      <w:szCs w:val="22"/>
                    </w:rPr>
                  </w:pPr>
                </w:p>
              </w:tc>
              <w:tc>
                <w:tcPr>
                  <w:tcW w:w="30" w:type="dxa"/>
                  <w:vAlign w:val="center"/>
                  <w:hideMark/>
                </w:tcPr>
                <w:p w:rsidR="00EA50E7" w:rsidRDefault="00EA50E7">
                  <w:pPr>
                    <w:rPr>
                      <w:rFonts w:asciiTheme="minorHAnsi" w:eastAsiaTheme="minorEastAsia" w:hAnsiTheme="minorHAnsi" w:cstheme="minorBidi"/>
                      <w:color w:val="auto"/>
                      <w:sz w:val="22"/>
                      <w:szCs w:val="22"/>
                    </w:rPr>
                  </w:pPr>
                </w:p>
              </w:tc>
              <w:tc>
                <w:tcPr>
                  <w:tcW w:w="6525" w:type="dxa"/>
                  <w:vAlign w:val="center"/>
                  <w:hideMark/>
                </w:tcPr>
                <w:p w:rsidR="00EA50E7" w:rsidRDefault="00EA50E7">
                  <w:pPr>
                    <w:rPr>
                      <w:rFonts w:asciiTheme="minorHAnsi" w:eastAsiaTheme="minorEastAsia" w:hAnsiTheme="minorHAnsi" w:cstheme="minorBidi"/>
                      <w:color w:val="auto"/>
                      <w:sz w:val="22"/>
                      <w:szCs w:val="22"/>
                    </w:rPr>
                  </w:pPr>
                </w:p>
              </w:tc>
            </w:tr>
            <w:tr w:rsidR="00EA50E7">
              <w:trPr>
                <w:trHeight w:val="75"/>
                <w:tblCellSpacing w:w="0" w:type="dxa"/>
              </w:trPr>
              <w:tc>
                <w:tcPr>
                  <w:tcW w:w="0" w:type="auto"/>
                  <w:vAlign w:val="center"/>
                  <w:hideMark/>
                </w:tcPr>
                <w:p w:rsidR="00EA50E7" w:rsidRDefault="00EA50E7">
                  <w:pPr>
                    <w:rPr>
                      <w:rFonts w:asciiTheme="minorHAnsi" w:eastAsiaTheme="minorEastAsia" w:hAnsiTheme="minorHAnsi" w:cstheme="minorBidi"/>
                      <w:color w:val="auto"/>
                      <w:sz w:val="22"/>
                      <w:szCs w:val="22"/>
                    </w:rPr>
                  </w:pPr>
                </w:p>
              </w:tc>
              <w:tc>
                <w:tcPr>
                  <w:tcW w:w="0" w:type="auto"/>
                  <w:gridSpan w:val="2"/>
                  <w:vMerge w:val="restart"/>
                  <w:hideMark/>
                </w:tcPr>
                <w:p w:rsidR="00EA50E7" w:rsidRDefault="00EA50E7">
                  <w:pPr>
                    <w:spacing w:line="75" w:lineRule="atLeast"/>
                  </w:pPr>
                  <w:r>
                    <w:t xml:space="preserve">Job Title: </w:t>
                  </w:r>
                </w:p>
              </w:tc>
              <w:tc>
                <w:tcPr>
                  <w:tcW w:w="0" w:type="auto"/>
                  <w:vAlign w:val="center"/>
                  <w:hideMark/>
                </w:tcPr>
                <w:p w:rsidR="00EA50E7" w:rsidRDefault="00EA50E7">
                  <w:pPr>
                    <w:rPr>
                      <w:rFonts w:asciiTheme="minorHAnsi" w:eastAsiaTheme="minorEastAsia" w:hAnsiTheme="minorHAnsi" w:cstheme="minorBidi"/>
                      <w:color w:val="auto"/>
                      <w:sz w:val="22"/>
                      <w:szCs w:val="22"/>
                    </w:rPr>
                  </w:pPr>
                </w:p>
              </w:tc>
            </w:tr>
            <w:tr w:rsidR="00EA50E7">
              <w:trPr>
                <w:trHeight w:val="285"/>
                <w:tblCellSpacing w:w="0" w:type="dxa"/>
              </w:trPr>
              <w:tc>
                <w:tcPr>
                  <w:tcW w:w="0" w:type="auto"/>
                  <w:vAlign w:val="center"/>
                  <w:hideMark/>
                </w:tcPr>
                <w:p w:rsidR="00EA50E7" w:rsidRDefault="00EA50E7">
                  <w:pPr>
                    <w:rPr>
                      <w:rFonts w:asciiTheme="minorHAnsi" w:eastAsiaTheme="minorEastAsia" w:hAnsiTheme="minorHAnsi" w:cstheme="minorBidi"/>
                      <w:color w:val="auto"/>
                      <w:sz w:val="22"/>
                      <w:szCs w:val="22"/>
                    </w:rPr>
                  </w:pPr>
                </w:p>
              </w:tc>
              <w:tc>
                <w:tcPr>
                  <w:tcW w:w="0" w:type="auto"/>
                  <w:gridSpan w:val="2"/>
                  <w:vMerge/>
                  <w:vAlign w:val="center"/>
                  <w:hideMark/>
                </w:tcPr>
                <w:p w:rsidR="00EA50E7" w:rsidRDefault="00EA50E7"/>
              </w:tc>
              <w:tc>
                <w:tcPr>
                  <w:tcW w:w="0" w:type="auto"/>
                  <w:vMerge w:val="restart"/>
                  <w:hideMark/>
                </w:tcPr>
                <w:p w:rsidR="00EA50E7" w:rsidRDefault="00EA50E7">
                  <w:r>
                    <w:rPr>
                      <w:rStyle w:val="pseditboxdisponly1"/>
                      <w:sz w:val="18"/>
                      <w:szCs w:val="18"/>
                    </w:rPr>
                    <w:t>Line II-State Urban &amp; Community Forestry Program Manager-(Position #5320)-Energy, Minerals &amp; Natural Resources Department</w:t>
                  </w:r>
                  <w:r>
                    <w:t xml:space="preserve"> </w:t>
                  </w:r>
                </w:p>
              </w:tc>
            </w:tr>
            <w:tr w:rsidR="00EA50E7">
              <w:trPr>
                <w:trHeight w:val="75"/>
                <w:tblCellSpacing w:w="0" w:type="dxa"/>
              </w:trPr>
              <w:tc>
                <w:tcPr>
                  <w:tcW w:w="0" w:type="auto"/>
                  <w:vAlign w:val="center"/>
                  <w:hideMark/>
                </w:tcPr>
                <w:p w:rsidR="00EA50E7" w:rsidRDefault="00EA50E7">
                  <w:pPr>
                    <w:rPr>
                      <w:rFonts w:asciiTheme="minorHAnsi" w:eastAsiaTheme="minorEastAsia" w:hAnsiTheme="minorHAnsi" w:cstheme="minorBidi"/>
                      <w:color w:val="auto"/>
                      <w:sz w:val="22"/>
                      <w:szCs w:val="22"/>
                    </w:rPr>
                  </w:pPr>
                </w:p>
              </w:tc>
              <w:tc>
                <w:tcPr>
                  <w:tcW w:w="0" w:type="auto"/>
                  <w:gridSpan w:val="2"/>
                  <w:vMerge w:val="restart"/>
                  <w:hideMark/>
                </w:tcPr>
                <w:p w:rsidR="00EA50E7" w:rsidRDefault="00EA50E7">
                  <w:pPr>
                    <w:spacing w:line="75" w:lineRule="atLeast"/>
                  </w:pPr>
                  <w:r>
                    <w:t xml:space="preserve">Job ID: </w:t>
                  </w:r>
                </w:p>
              </w:tc>
              <w:tc>
                <w:tcPr>
                  <w:tcW w:w="0" w:type="auto"/>
                  <w:vMerge/>
                  <w:vAlign w:val="center"/>
                  <w:hideMark/>
                </w:tcPr>
                <w:p w:rsidR="00EA50E7" w:rsidRDefault="00EA50E7"/>
              </w:tc>
            </w:tr>
            <w:tr w:rsidR="00EA50E7">
              <w:trPr>
                <w:trHeight w:val="345"/>
                <w:tblCellSpacing w:w="0" w:type="dxa"/>
              </w:trPr>
              <w:tc>
                <w:tcPr>
                  <w:tcW w:w="0" w:type="auto"/>
                  <w:vAlign w:val="center"/>
                  <w:hideMark/>
                </w:tcPr>
                <w:p w:rsidR="00EA50E7" w:rsidRDefault="00EA50E7">
                  <w:pPr>
                    <w:rPr>
                      <w:rFonts w:asciiTheme="minorHAnsi" w:eastAsiaTheme="minorEastAsia" w:hAnsiTheme="minorHAnsi" w:cstheme="minorBidi"/>
                      <w:color w:val="auto"/>
                      <w:sz w:val="22"/>
                      <w:szCs w:val="22"/>
                    </w:rPr>
                  </w:pPr>
                </w:p>
              </w:tc>
              <w:tc>
                <w:tcPr>
                  <w:tcW w:w="0" w:type="auto"/>
                  <w:gridSpan w:val="2"/>
                  <w:vMerge/>
                  <w:vAlign w:val="center"/>
                  <w:hideMark/>
                </w:tcPr>
                <w:p w:rsidR="00EA50E7" w:rsidRDefault="00EA50E7"/>
              </w:tc>
              <w:tc>
                <w:tcPr>
                  <w:tcW w:w="0" w:type="auto"/>
                  <w:hideMark/>
                </w:tcPr>
                <w:p w:rsidR="00EA50E7" w:rsidRDefault="00EA50E7">
                  <w:r>
                    <w:rPr>
                      <w:rStyle w:val="pseditboxdisponly1"/>
                      <w:sz w:val="18"/>
                      <w:szCs w:val="18"/>
                    </w:rPr>
                    <w:t>26895</w:t>
                  </w:r>
                  <w:r>
                    <w:t xml:space="preserve"> </w:t>
                  </w:r>
                </w:p>
              </w:tc>
            </w:tr>
            <w:tr w:rsidR="00EA50E7">
              <w:trPr>
                <w:trHeight w:val="300"/>
                <w:tblCellSpacing w:w="0" w:type="dxa"/>
              </w:trPr>
              <w:tc>
                <w:tcPr>
                  <w:tcW w:w="0" w:type="auto"/>
                  <w:vAlign w:val="center"/>
                  <w:hideMark/>
                </w:tcPr>
                <w:p w:rsidR="00EA50E7" w:rsidRDefault="00EA50E7">
                  <w:pPr>
                    <w:rPr>
                      <w:rFonts w:asciiTheme="minorHAnsi" w:eastAsiaTheme="minorEastAsia" w:hAnsiTheme="minorHAnsi" w:cstheme="minorBidi"/>
                      <w:color w:val="auto"/>
                      <w:sz w:val="22"/>
                      <w:szCs w:val="22"/>
                    </w:rPr>
                  </w:pPr>
                </w:p>
              </w:tc>
              <w:tc>
                <w:tcPr>
                  <w:tcW w:w="0" w:type="auto"/>
                  <w:hideMark/>
                </w:tcPr>
                <w:p w:rsidR="00EA50E7" w:rsidRDefault="00EA50E7">
                  <w:r>
                    <w:t xml:space="preserve">Location: </w:t>
                  </w:r>
                </w:p>
              </w:tc>
              <w:tc>
                <w:tcPr>
                  <w:tcW w:w="0" w:type="auto"/>
                  <w:gridSpan w:val="2"/>
                  <w:hideMark/>
                </w:tcPr>
                <w:p w:rsidR="00EA50E7" w:rsidRDefault="00EA50E7">
                  <w:r>
                    <w:rPr>
                      <w:rStyle w:val="pslongeditbox1"/>
                      <w:sz w:val="18"/>
                      <w:szCs w:val="18"/>
                    </w:rPr>
                    <w:t>Santa Fe</w:t>
                  </w:r>
                  <w:r>
                    <w:t xml:space="preserve"> </w:t>
                  </w:r>
                </w:p>
              </w:tc>
            </w:tr>
          </w:tbl>
          <w:p w:rsidR="00EA50E7" w:rsidRDefault="00EA50E7">
            <w:pPr>
              <w:rPr>
                <w:rFonts w:asciiTheme="minorHAnsi" w:eastAsiaTheme="minorEastAsia" w:hAnsiTheme="minorHAnsi" w:cstheme="minorBidi"/>
                <w:color w:val="auto"/>
                <w:sz w:val="22"/>
                <w:szCs w:val="22"/>
              </w:rPr>
            </w:pPr>
          </w:p>
        </w:tc>
      </w:tr>
      <w:tr w:rsidR="00EA50E7" w:rsidTr="00EA50E7">
        <w:trPr>
          <w:trHeight w:val="90"/>
          <w:tblCellSpacing w:w="0" w:type="dxa"/>
        </w:trPr>
        <w:tc>
          <w:tcPr>
            <w:tcW w:w="0" w:type="auto"/>
            <w:gridSpan w:val="8"/>
            <w:shd w:val="clear" w:color="auto" w:fill="FFFFFF"/>
            <w:vAlign w:val="center"/>
            <w:hideMark/>
          </w:tcPr>
          <w:p w:rsidR="00EA50E7" w:rsidRDefault="00EA50E7">
            <w:pPr>
              <w:rPr>
                <w:rFonts w:asciiTheme="minorHAnsi" w:eastAsiaTheme="minorEastAsia" w:hAnsiTheme="minorHAnsi" w:cstheme="minorBidi"/>
                <w:color w:val="auto"/>
                <w:sz w:val="22"/>
                <w:szCs w:val="22"/>
              </w:rPr>
            </w:pPr>
          </w:p>
        </w:tc>
      </w:tr>
      <w:tr w:rsidR="00EA50E7" w:rsidTr="00EA50E7">
        <w:trPr>
          <w:trHeight w:val="15"/>
          <w:tblCellSpacing w:w="0" w:type="dxa"/>
        </w:trPr>
        <w:tc>
          <w:tcPr>
            <w:tcW w:w="0" w:type="auto"/>
            <w:shd w:val="clear" w:color="auto" w:fill="FFFFFF"/>
            <w:vAlign w:val="center"/>
            <w:hideMark/>
          </w:tcPr>
          <w:p w:rsidR="00EA50E7" w:rsidRDefault="00EA50E7">
            <w:pPr>
              <w:rPr>
                <w:rFonts w:asciiTheme="minorHAnsi" w:eastAsiaTheme="minorEastAsia" w:hAnsiTheme="minorHAnsi" w:cstheme="minorBidi"/>
                <w:color w:val="auto"/>
                <w:sz w:val="22"/>
                <w:szCs w:val="22"/>
              </w:rPr>
            </w:pPr>
          </w:p>
        </w:tc>
        <w:tc>
          <w:tcPr>
            <w:tcW w:w="0" w:type="auto"/>
            <w:gridSpan w:val="2"/>
            <w:vMerge w:val="restart"/>
            <w:shd w:val="clear" w:color="auto" w:fill="FFFFFF"/>
            <w:hideMark/>
          </w:tcPr>
          <w:p w:rsidR="00EA50E7" w:rsidRDefault="00EA50E7">
            <w:pPr>
              <w:spacing w:line="15" w:lineRule="atLeast"/>
            </w:pPr>
            <w:r>
              <w:t xml:space="preserve">Full/Part Time: </w:t>
            </w:r>
          </w:p>
        </w:tc>
        <w:tc>
          <w:tcPr>
            <w:tcW w:w="0" w:type="auto"/>
            <w:shd w:val="clear" w:color="auto" w:fill="FFFFFF"/>
            <w:vAlign w:val="center"/>
            <w:hideMark/>
          </w:tcPr>
          <w:p w:rsidR="00EA50E7" w:rsidRDefault="00EA50E7">
            <w:pPr>
              <w:rPr>
                <w:rFonts w:asciiTheme="minorHAnsi" w:eastAsiaTheme="minorEastAsia" w:hAnsiTheme="minorHAnsi" w:cstheme="minorBidi"/>
                <w:color w:val="auto"/>
                <w:sz w:val="22"/>
                <w:szCs w:val="22"/>
              </w:rPr>
            </w:pPr>
          </w:p>
        </w:tc>
        <w:tc>
          <w:tcPr>
            <w:tcW w:w="0" w:type="auto"/>
            <w:shd w:val="clear" w:color="auto" w:fill="FFFFFF"/>
            <w:vAlign w:val="center"/>
            <w:hideMark/>
          </w:tcPr>
          <w:p w:rsidR="00EA50E7" w:rsidRDefault="00EA50E7">
            <w:pPr>
              <w:rPr>
                <w:rFonts w:asciiTheme="minorHAnsi" w:eastAsiaTheme="minorEastAsia" w:hAnsiTheme="minorHAnsi" w:cstheme="minorBidi"/>
                <w:color w:val="auto"/>
                <w:sz w:val="22"/>
                <w:szCs w:val="22"/>
              </w:rPr>
            </w:pPr>
          </w:p>
        </w:tc>
        <w:tc>
          <w:tcPr>
            <w:tcW w:w="0" w:type="auto"/>
            <w:shd w:val="clear" w:color="auto" w:fill="FFFFFF"/>
            <w:vAlign w:val="center"/>
            <w:hideMark/>
          </w:tcPr>
          <w:p w:rsidR="00EA50E7" w:rsidRDefault="00EA50E7">
            <w:pPr>
              <w:rPr>
                <w:rFonts w:asciiTheme="minorHAnsi" w:eastAsiaTheme="minorEastAsia" w:hAnsiTheme="minorHAnsi" w:cstheme="minorBidi"/>
                <w:color w:val="auto"/>
                <w:sz w:val="22"/>
                <w:szCs w:val="22"/>
              </w:rPr>
            </w:pPr>
          </w:p>
        </w:tc>
        <w:tc>
          <w:tcPr>
            <w:tcW w:w="0" w:type="auto"/>
            <w:shd w:val="clear" w:color="auto" w:fill="FFFFFF"/>
            <w:vAlign w:val="center"/>
            <w:hideMark/>
          </w:tcPr>
          <w:p w:rsidR="00EA50E7" w:rsidRDefault="00EA50E7">
            <w:pPr>
              <w:rPr>
                <w:rFonts w:asciiTheme="minorHAnsi" w:eastAsiaTheme="minorEastAsia" w:hAnsiTheme="minorHAnsi" w:cstheme="minorBidi"/>
                <w:color w:val="auto"/>
                <w:sz w:val="22"/>
                <w:szCs w:val="22"/>
              </w:rPr>
            </w:pPr>
          </w:p>
        </w:tc>
        <w:tc>
          <w:tcPr>
            <w:tcW w:w="0" w:type="auto"/>
            <w:shd w:val="clear" w:color="auto" w:fill="FFFFFF"/>
            <w:vAlign w:val="center"/>
            <w:hideMark/>
          </w:tcPr>
          <w:p w:rsidR="00EA50E7" w:rsidRDefault="00EA50E7">
            <w:pPr>
              <w:rPr>
                <w:rFonts w:asciiTheme="minorHAnsi" w:eastAsiaTheme="minorEastAsia" w:hAnsiTheme="minorHAnsi" w:cstheme="minorBidi"/>
                <w:color w:val="auto"/>
                <w:sz w:val="22"/>
                <w:szCs w:val="22"/>
              </w:rPr>
            </w:pPr>
          </w:p>
        </w:tc>
      </w:tr>
      <w:tr w:rsidR="00EA50E7" w:rsidTr="00EA50E7">
        <w:trPr>
          <w:trHeight w:val="345"/>
          <w:tblCellSpacing w:w="0" w:type="dxa"/>
        </w:trPr>
        <w:tc>
          <w:tcPr>
            <w:tcW w:w="0" w:type="auto"/>
            <w:shd w:val="clear" w:color="auto" w:fill="FFFFFF"/>
            <w:vAlign w:val="center"/>
            <w:hideMark/>
          </w:tcPr>
          <w:p w:rsidR="00EA50E7" w:rsidRDefault="00EA50E7">
            <w:pPr>
              <w:rPr>
                <w:rFonts w:asciiTheme="minorHAnsi" w:eastAsiaTheme="minorEastAsia" w:hAnsiTheme="minorHAnsi" w:cstheme="minorBidi"/>
                <w:color w:val="auto"/>
                <w:sz w:val="22"/>
                <w:szCs w:val="22"/>
              </w:rPr>
            </w:pPr>
          </w:p>
        </w:tc>
        <w:tc>
          <w:tcPr>
            <w:tcW w:w="0" w:type="auto"/>
            <w:gridSpan w:val="2"/>
            <w:vMerge/>
            <w:shd w:val="clear" w:color="auto" w:fill="FFFFFF"/>
            <w:vAlign w:val="center"/>
            <w:hideMark/>
          </w:tcPr>
          <w:p w:rsidR="00EA50E7" w:rsidRDefault="00EA50E7"/>
        </w:tc>
        <w:tc>
          <w:tcPr>
            <w:tcW w:w="0" w:type="auto"/>
            <w:gridSpan w:val="5"/>
            <w:vMerge w:val="restart"/>
            <w:shd w:val="clear" w:color="auto" w:fill="FFFFFF"/>
            <w:hideMark/>
          </w:tcPr>
          <w:p w:rsidR="00EA50E7" w:rsidRDefault="00EA50E7">
            <w:r>
              <w:rPr>
                <w:rStyle w:val="pseditboxdisponly1"/>
                <w:sz w:val="18"/>
                <w:szCs w:val="18"/>
              </w:rPr>
              <w:t>Full-Time</w:t>
            </w:r>
            <w:r>
              <w:t xml:space="preserve"> </w:t>
            </w:r>
          </w:p>
        </w:tc>
      </w:tr>
      <w:tr w:rsidR="00EA50E7" w:rsidTr="00EA50E7">
        <w:trPr>
          <w:trHeight w:val="15"/>
          <w:tblCellSpacing w:w="0" w:type="dxa"/>
        </w:trPr>
        <w:tc>
          <w:tcPr>
            <w:tcW w:w="0" w:type="auto"/>
            <w:shd w:val="clear" w:color="auto" w:fill="FFFFFF"/>
            <w:vAlign w:val="center"/>
            <w:hideMark/>
          </w:tcPr>
          <w:p w:rsidR="00EA50E7" w:rsidRDefault="00EA50E7">
            <w:pPr>
              <w:rPr>
                <w:rFonts w:asciiTheme="minorHAnsi" w:eastAsiaTheme="minorEastAsia" w:hAnsiTheme="minorHAnsi" w:cstheme="minorBidi"/>
                <w:color w:val="auto"/>
                <w:sz w:val="22"/>
                <w:szCs w:val="22"/>
              </w:rPr>
            </w:pPr>
          </w:p>
        </w:tc>
        <w:tc>
          <w:tcPr>
            <w:tcW w:w="0" w:type="auto"/>
            <w:gridSpan w:val="2"/>
            <w:vMerge w:val="restart"/>
            <w:shd w:val="clear" w:color="auto" w:fill="FFFFFF"/>
            <w:hideMark/>
          </w:tcPr>
          <w:p w:rsidR="00EA50E7" w:rsidRDefault="00EA50E7">
            <w:pPr>
              <w:spacing w:line="15" w:lineRule="atLeast"/>
            </w:pPr>
            <w:r>
              <w:t xml:space="preserve">Regular/Temporary: </w:t>
            </w:r>
          </w:p>
        </w:tc>
        <w:tc>
          <w:tcPr>
            <w:tcW w:w="0" w:type="auto"/>
            <w:gridSpan w:val="5"/>
            <w:vMerge/>
            <w:shd w:val="clear" w:color="auto" w:fill="FFFFFF"/>
            <w:vAlign w:val="center"/>
            <w:hideMark/>
          </w:tcPr>
          <w:p w:rsidR="00EA50E7" w:rsidRDefault="00EA50E7"/>
        </w:tc>
      </w:tr>
      <w:tr w:rsidR="00EA50E7" w:rsidTr="00EA50E7">
        <w:trPr>
          <w:trHeight w:val="330"/>
          <w:tblCellSpacing w:w="0" w:type="dxa"/>
        </w:trPr>
        <w:tc>
          <w:tcPr>
            <w:tcW w:w="0" w:type="auto"/>
            <w:shd w:val="clear" w:color="auto" w:fill="FFFFFF"/>
            <w:vAlign w:val="center"/>
            <w:hideMark/>
          </w:tcPr>
          <w:p w:rsidR="00EA50E7" w:rsidRDefault="00EA50E7">
            <w:pPr>
              <w:rPr>
                <w:rFonts w:asciiTheme="minorHAnsi" w:eastAsiaTheme="minorEastAsia" w:hAnsiTheme="minorHAnsi" w:cstheme="minorBidi"/>
                <w:color w:val="auto"/>
                <w:sz w:val="22"/>
                <w:szCs w:val="22"/>
              </w:rPr>
            </w:pPr>
          </w:p>
        </w:tc>
        <w:tc>
          <w:tcPr>
            <w:tcW w:w="0" w:type="auto"/>
            <w:gridSpan w:val="2"/>
            <w:vMerge/>
            <w:shd w:val="clear" w:color="auto" w:fill="FFFFFF"/>
            <w:vAlign w:val="center"/>
            <w:hideMark/>
          </w:tcPr>
          <w:p w:rsidR="00EA50E7" w:rsidRDefault="00EA50E7"/>
        </w:tc>
        <w:tc>
          <w:tcPr>
            <w:tcW w:w="0" w:type="auto"/>
            <w:gridSpan w:val="5"/>
            <w:shd w:val="clear" w:color="auto" w:fill="FFFFFF"/>
            <w:hideMark/>
          </w:tcPr>
          <w:p w:rsidR="00EA50E7" w:rsidRDefault="00EA50E7">
            <w:r>
              <w:rPr>
                <w:rStyle w:val="pseditboxdisponly1"/>
                <w:sz w:val="18"/>
                <w:szCs w:val="18"/>
              </w:rPr>
              <w:t>Regular - PERM for State</w:t>
            </w:r>
            <w:r>
              <w:t xml:space="preserve"> </w:t>
            </w:r>
          </w:p>
        </w:tc>
      </w:tr>
      <w:tr w:rsidR="00EA50E7" w:rsidTr="00EA50E7">
        <w:trPr>
          <w:trHeight w:val="255"/>
          <w:tblCellSpacing w:w="0" w:type="dxa"/>
        </w:trPr>
        <w:tc>
          <w:tcPr>
            <w:tcW w:w="0" w:type="auto"/>
            <w:shd w:val="clear" w:color="auto" w:fill="FFFFFF"/>
            <w:vAlign w:val="center"/>
            <w:hideMark/>
          </w:tcPr>
          <w:p w:rsidR="00EA50E7" w:rsidRDefault="00EA50E7">
            <w:pPr>
              <w:rPr>
                <w:rFonts w:asciiTheme="minorHAnsi" w:eastAsiaTheme="minorEastAsia" w:hAnsiTheme="minorHAnsi" w:cstheme="minorBidi"/>
                <w:color w:val="auto"/>
                <w:sz w:val="22"/>
                <w:szCs w:val="22"/>
              </w:rPr>
            </w:pPr>
          </w:p>
        </w:tc>
        <w:tc>
          <w:tcPr>
            <w:tcW w:w="0" w:type="auto"/>
            <w:gridSpan w:val="5"/>
            <w:shd w:val="clear" w:color="auto" w:fill="FFFFFF"/>
            <w:hideMark/>
          </w:tcPr>
          <w:tbl>
            <w:tblPr>
              <w:tblW w:w="8655" w:type="dxa"/>
              <w:tblCellSpacing w:w="0" w:type="dxa"/>
              <w:tblCellMar>
                <w:left w:w="0" w:type="dxa"/>
                <w:right w:w="0" w:type="dxa"/>
              </w:tblCellMar>
              <w:tblLook w:val="04A0"/>
            </w:tblPr>
            <w:tblGrid>
              <w:gridCol w:w="150"/>
              <w:gridCol w:w="8430"/>
              <w:gridCol w:w="75"/>
            </w:tblGrid>
            <w:tr w:rsidR="00EA50E7">
              <w:trPr>
                <w:trHeight w:val="30"/>
                <w:tblCellSpacing w:w="0" w:type="dxa"/>
              </w:trPr>
              <w:tc>
                <w:tcPr>
                  <w:tcW w:w="150" w:type="dxa"/>
                  <w:vAlign w:val="center"/>
                  <w:hideMark/>
                </w:tcPr>
                <w:p w:rsidR="00EA50E7" w:rsidRDefault="00EA50E7">
                  <w:pPr>
                    <w:rPr>
                      <w:rFonts w:asciiTheme="minorHAnsi" w:eastAsiaTheme="minorEastAsia" w:hAnsiTheme="minorHAnsi" w:cstheme="minorBidi"/>
                      <w:color w:val="auto"/>
                      <w:sz w:val="22"/>
                      <w:szCs w:val="22"/>
                    </w:rPr>
                  </w:pPr>
                </w:p>
              </w:tc>
              <w:tc>
                <w:tcPr>
                  <w:tcW w:w="8430" w:type="dxa"/>
                  <w:vAlign w:val="center"/>
                  <w:hideMark/>
                </w:tcPr>
                <w:p w:rsidR="00EA50E7" w:rsidRDefault="00EA50E7">
                  <w:pPr>
                    <w:rPr>
                      <w:rFonts w:asciiTheme="minorHAnsi" w:eastAsiaTheme="minorEastAsia" w:hAnsiTheme="minorHAnsi" w:cstheme="minorBidi"/>
                      <w:color w:val="auto"/>
                      <w:sz w:val="22"/>
                      <w:szCs w:val="22"/>
                    </w:rPr>
                  </w:pPr>
                </w:p>
              </w:tc>
              <w:tc>
                <w:tcPr>
                  <w:tcW w:w="75" w:type="dxa"/>
                  <w:vAlign w:val="center"/>
                  <w:hideMark/>
                </w:tcPr>
                <w:p w:rsidR="00EA50E7" w:rsidRDefault="00EA50E7">
                  <w:pPr>
                    <w:rPr>
                      <w:rFonts w:asciiTheme="minorHAnsi" w:eastAsiaTheme="minorEastAsia" w:hAnsiTheme="minorHAnsi" w:cstheme="minorBidi"/>
                      <w:color w:val="auto"/>
                      <w:sz w:val="22"/>
                      <w:szCs w:val="22"/>
                    </w:rPr>
                  </w:pPr>
                </w:p>
              </w:tc>
            </w:tr>
            <w:tr w:rsidR="00EA50E7">
              <w:trPr>
                <w:trHeight w:val="8370"/>
                <w:tblCellSpacing w:w="0" w:type="dxa"/>
              </w:trPr>
              <w:tc>
                <w:tcPr>
                  <w:tcW w:w="0" w:type="auto"/>
                  <w:vAlign w:val="center"/>
                  <w:hideMark/>
                </w:tcPr>
                <w:p w:rsidR="00EA50E7" w:rsidRDefault="00EA50E7">
                  <w:pPr>
                    <w:rPr>
                      <w:rFonts w:asciiTheme="minorHAnsi" w:eastAsiaTheme="minorEastAsia" w:hAnsiTheme="minorHAnsi" w:cstheme="minorBidi"/>
                      <w:color w:val="auto"/>
                      <w:sz w:val="22"/>
                      <w:szCs w:val="22"/>
                    </w:rPr>
                  </w:pPr>
                </w:p>
              </w:tc>
              <w:tc>
                <w:tcPr>
                  <w:tcW w:w="0" w:type="auto"/>
                  <w:hideMark/>
                </w:tcPr>
                <w:tbl>
                  <w:tblPr>
                    <w:tblW w:w="8415" w:type="dxa"/>
                    <w:tblCellSpacing w:w="0" w:type="dxa"/>
                    <w:tblCellMar>
                      <w:left w:w="0" w:type="dxa"/>
                      <w:right w:w="0" w:type="dxa"/>
                    </w:tblCellMar>
                    <w:tblLook w:val="04A0"/>
                  </w:tblPr>
                  <w:tblGrid>
                    <w:gridCol w:w="23"/>
                    <w:gridCol w:w="8392"/>
                  </w:tblGrid>
                  <w:tr w:rsidR="00EA50E7">
                    <w:trPr>
                      <w:trHeight w:val="150"/>
                      <w:tblCellSpacing w:w="0" w:type="dxa"/>
                    </w:trPr>
                    <w:tc>
                      <w:tcPr>
                        <w:tcW w:w="75" w:type="dxa"/>
                        <w:vAlign w:val="center"/>
                        <w:hideMark/>
                      </w:tcPr>
                      <w:p w:rsidR="00EA50E7" w:rsidRDefault="00EA50E7">
                        <w:pPr>
                          <w:rPr>
                            <w:rFonts w:asciiTheme="minorHAnsi" w:eastAsiaTheme="minorEastAsia" w:hAnsiTheme="minorHAnsi" w:cstheme="minorBidi"/>
                            <w:color w:val="auto"/>
                            <w:sz w:val="22"/>
                            <w:szCs w:val="22"/>
                          </w:rPr>
                        </w:pPr>
                      </w:p>
                    </w:tc>
                    <w:tc>
                      <w:tcPr>
                        <w:tcW w:w="8340" w:type="dxa"/>
                        <w:vAlign w:val="center"/>
                        <w:hideMark/>
                      </w:tcPr>
                      <w:p w:rsidR="00EA50E7" w:rsidRDefault="00EA50E7">
                        <w:pPr>
                          <w:rPr>
                            <w:rFonts w:asciiTheme="minorHAnsi" w:eastAsiaTheme="minorEastAsia" w:hAnsiTheme="minorHAnsi" w:cstheme="minorBidi"/>
                            <w:color w:val="auto"/>
                            <w:sz w:val="22"/>
                            <w:szCs w:val="22"/>
                          </w:rPr>
                        </w:pPr>
                      </w:p>
                    </w:tc>
                  </w:tr>
                  <w:tr w:rsidR="00EA50E7">
                    <w:trPr>
                      <w:trHeight w:val="390"/>
                      <w:tblCellSpacing w:w="0" w:type="dxa"/>
                    </w:trPr>
                    <w:tc>
                      <w:tcPr>
                        <w:tcW w:w="0" w:type="auto"/>
                        <w:vAlign w:val="center"/>
                        <w:hideMark/>
                      </w:tcPr>
                      <w:p w:rsidR="00EA50E7" w:rsidRDefault="00EA50E7">
                        <w:pPr>
                          <w:rPr>
                            <w:rFonts w:asciiTheme="minorHAnsi" w:eastAsiaTheme="minorEastAsia" w:hAnsiTheme="minorHAnsi" w:cstheme="minorBidi"/>
                            <w:color w:val="auto"/>
                            <w:sz w:val="22"/>
                            <w:szCs w:val="22"/>
                          </w:rPr>
                        </w:pPr>
                      </w:p>
                    </w:tc>
                    <w:tc>
                      <w:tcPr>
                        <w:tcW w:w="0" w:type="auto"/>
                        <w:hideMark/>
                      </w:tcPr>
                      <w:p w:rsidR="00EA50E7" w:rsidRDefault="00EA50E7">
                        <w:r>
                          <w:rPr>
                            <w:rStyle w:val="paboldtext1"/>
                            <w:sz w:val="18"/>
                            <w:szCs w:val="18"/>
                          </w:rPr>
                          <w:t>Salary</w:t>
                        </w:r>
                        <w:r>
                          <w:t xml:space="preserve"> </w:t>
                        </w:r>
                      </w:p>
                    </w:tc>
                  </w:tr>
                  <w:tr w:rsidR="00EA50E7">
                    <w:trPr>
                      <w:trHeight w:val="540"/>
                      <w:tblCellSpacing w:w="0" w:type="dxa"/>
                    </w:trPr>
                    <w:tc>
                      <w:tcPr>
                        <w:tcW w:w="0" w:type="auto"/>
                        <w:vAlign w:val="center"/>
                        <w:hideMark/>
                      </w:tcPr>
                      <w:p w:rsidR="00EA50E7" w:rsidRDefault="00EA50E7">
                        <w:pPr>
                          <w:rPr>
                            <w:rFonts w:asciiTheme="minorHAnsi" w:eastAsiaTheme="minorEastAsia" w:hAnsiTheme="minorHAnsi" w:cstheme="minorBidi"/>
                            <w:color w:val="auto"/>
                            <w:sz w:val="22"/>
                            <w:szCs w:val="22"/>
                          </w:rPr>
                        </w:pPr>
                      </w:p>
                    </w:tc>
                    <w:tc>
                      <w:tcPr>
                        <w:tcW w:w="0" w:type="auto"/>
                        <w:hideMark/>
                      </w:tcPr>
                      <w:p w:rsidR="00EA50E7" w:rsidRDefault="00EA50E7">
                        <w:r>
                          <w:rPr>
                            <w:rStyle w:val="pslongeditbox1"/>
                            <w:sz w:val="18"/>
                            <w:szCs w:val="18"/>
                          </w:rPr>
                          <w:t>The salary range for this position is $16.37 min - $29.10 max hourly (Pay Band 70). The salary will be determined based on the applicant's education and experience.</w:t>
                        </w:r>
                        <w:r>
                          <w:t xml:space="preserve"> </w:t>
                        </w:r>
                      </w:p>
                    </w:tc>
                  </w:tr>
                  <w:tr w:rsidR="00EA50E7">
                    <w:trPr>
                      <w:trHeight w:val="390"/>
                      <w:tblCellSpacing w:w="0" w:type="dxa"/>
                    </w:trPr>
                    <w:tc>
                      <w:tcPr>
                        <w:tcW w:w="0" w:type="auto"/>
                        <w:vAlign w:val="center"/>
                        <w:hideMark/>
                      </w:tcPr>
                      <w:p w:rsidR="00EA50E7" w:rsidRDefault="00EA50E7">
                        <w:pPr>
                          <w:rPr>
                            <w:rFonts w:asciiTheme="minorHAnsi" w:eastAsiaTheme="minorEastAsia" w:hAnsiTheme="minorHAnsi" w:cstheme="minorBidi"/>
                            <w:color w:val="auto"/>
                            <w:sz w:val="22"/>
                            <w:szCs w:val="22"/>
                          </w:rPr>
                        </w:pPr>
                      </w:p>
                    </w:tc>
                    <w:tc>
                      <w:tcPr>
                        <w:tcW w:w="0" w:type="auto"/>
                        <w:hideMark/>
                      </w:tcPr>
                      <w:p w:rsidR="00EA50E7" w:rsidRDefault="00EA50E7">
                        <w:r>
                          <w:rPr>
                            <w:rStyle w:val="paboldtext1"/>
                            <w:sz w:val="18"/>
                            <w:szCs w:val="18"/>
                          </w:rPr>
                          <w:t>Agency Mission &amp; Description</w:t>
                        </w:r>
                        <w:r>
                          <w:t xml:space="preserve"> </w:t>
                        </w:r>
                      </w:p>
                    </w:tc>
                  </w:tr>
                  <w:tr w:rsidR="00EA50E7">
                    <w:trPr>
                      <w:trHeight w:val="540"/>
                      <w:tblCellSpacing w:w="0" w:type="dxa"/>
                    </w:trPr>
                    <w:tc>
                      <w:tcPr>
                        <w:tcW w:w="0" w:type="auto"/>
                        <w:vAlign w:val="center"/>
                        <w:hideMark/>
                      </w:tcPr>
                      <w:p w:rsidR="00EA50E7" w:rsidRDefault="00EA50E7">
                        <w:pPr>
                          <w:rPr>
                            <w:rFonts w:asciiTheme="minorHAnsi" w:eastAsiaTheme="minorEastAsia" w:hAnsiTheme="minorHAnsi" w:cstheme="minorBidi"/>
                            <w:color w:val="auto"/>
                            <w:sz w:val="22"/>
                            <w:szCs w:val="22"/>
                          </w:rPr>
                        </w:pPr>
                      </w:p>
                    </w:tc>
                    <w:tc>
                      <w:tcPr>
                        <w:tcW w:w="0" w:type="auto"/>
                        <w:hideMark/>
                      </w:tcPr>
                      <w:p w:rsidR="00EA50E7" w:rsidRDefault="00EA50E7">
                        <w:r>
                          <w:rPr>
                            <w:rStyle w:val="pslongeditbox1"/>
                            <w:sz w:val="18"/>
                            <w:szCs w:val="18"/>
                          </w:rPr>
                          <w:t xml:space="preserve">Vision: A New Mexico where individuals, agencies and organizations work collaboratively on energy and natural resource management to ensure a sustainable environmental and economic future. </w:t>
                        </w:r>
                        <w:r>
                          <w:rPr>
                            <w:rFonts w:ascii="Arial" w:hAnsi="Arial" w:cs="Arial"/>
                            <w:color w:val="000000"/>
                            <w:sz w:val="18"/>
                            <w:szCs w:val="18"/>
                          </w:rPr>
                          <w:br/>
                        </w:r>
                        <w:r>
                          <w:rPr>
                            <w:rFonts w:ascii="Arial" w:hAnsi="Arial" w:cs="Arial"/>
                            <w:color w:val="000000"/>
                            <w:sz w:val="18"/>
                            <w:szCs w:val="18"/>
                          </w:rPr>
                          <w:br/>
                        </w:r>
                        <w:r>
                          <w:rPr>
                            <w:rStyle w:val="pslongeditbox1"/>
                            <w:sz w:val="18"/>
                            <w:szCs w:val="18"/>
                          </w:rPr>
                          <w:t xml:space="preserve">Mission: To position New Mexico as a national leader in the energy and natural resources areas for which the Department is responsible. </w:t>
                        </w:r>
                        <w:r>
                          <w:rPr>
                            <w:rFonts w:ascii="Arial" w:hAnsi="Arial" w:cs="Arial"/>
                            <w:color w:val="000000"/>
                            <w:sz w:val="18"/>
                            <w:szCs w:val="18"/>
                          </w:rPr>
                          <w:br/>
                        </w:r>
                        <w:r>
                          <w:rPr>
                            <w:rFonts w:ascii="Arial" w:hAnsi="Arial" w:cs="Arial"/>
                            <w:color w:val="000000"/>
                            <w:sz w:val="18"/>
                            <w:szCs w:val="18"/>
                          </w:rPr>
                          <w:br/>
                        </w:r>
                        <w:r>
                          <w:rPr>
                            <w:rStyle w:val="pslongeditbox1"/>
                            <w:sz w:val="18"/>
                            <w:szCs w:val="18"/>
                          </w:rPr>
                          <w:t xml:space="preserve">Department Goals: </w:t>
                        </w:r>
                        <w:r>
                          <w:rPr>
                            <w:rFonts w:ascii="Arial" w:hAnsi="Arial" w:cs="Arial"/>
                            <w:color w:val="000000"/>
                            <w:sz w:val="18"/>
                            <w:szCs w:val="18"/>
                          </w:rPr>
                          <w:br/>
                        </w:r>
                        <w:r>
                          <w:rPr>
                            <w:rStyle w:val="pslongeditbox1"/>
                            <w:sz w:val="18"/>
                            <w:szCs w:val="18"/>
                          </w:rPr>
                          <w:t xml:space="preserve">1. to make our state a leader in developing reliable supplies of energy, and energy efficient technologies and practices, with a balanced approach towards conserving our renewable and non-renewable resources, </w:t>
                        </w:r>
                        <w:r>
                          <w:rPr>
                            <w:rFonts w:ascii="Arial" w:hAnsi="Arial" w:cs="Arial"/>
                            <w:color w:val="000000"/>
                            <w:sz w:val="18"/>
                            <w:szCs w:val="18"/>
                          </w:rPr>
                          <w:br/>
                        </w:r>
                        <w:r>
                          <w:rPr>
                            <w:rStyle w:val="pslongeditbox1"/>
                            <w:sz w:val="18"/>
                            <w:szCs w:val="18"/>
                          </w:rPr>
                          <w:t xml:space="preserve">2. to protect the environment and ensure responsible reclamation of land and resources affected by mineral extraction, </w:t>
                        </w:r>
                        <w:r>
                          <w:rPr>
                            <w:rFonts w:ascii="Arial" w:hAnsi="Arial" w:cs="Arial"/>
                            <w:color w:val="000000"/>
                            <w:sz w:val="18"/>
                            <w:szCs w:val="18"/>
                          </w:rPr>
                          <w:br/>
                        </w:r>
                        <w:r>
                          <w:rPr>
                            <w:rStyle w:val="pslongeditbox1"/>
                            <w:sz w:val="18"/>
                            <w:szCs w:val="18"/>
                          </w:rPr>
                          <w:t xml:space="preserve">3. to be effective in leading our state in growing healthy, sustainable forests and managing them for a variety of users and ecologically sound uses, and </w:t>
                        </w:r>
                        <w:r>
                          <w:rPr>
                            <w:rFonts w:ascii="Arial" w:hAnsi="Arial" w:cs="Arial"/>
                            <w:color w:val="000000"/>
                            <w:sz w:val="18"/>
                            <w:szCs w:val="18"/>
                          </w:rPr>
                          <w:br/>
                        </w:r>
                        <w:r>
                          <w:rPr>
                            <w:rStyle w:val="pslongeditbox1"/>
                            <w:sz w:val="18"/>
                            <w:szCs w:val="18"/>
                          </w:rPr>
                          <w:t>4. to improve the state park system into a nationwide leader that protects New Mexico's natural, cultural and recreational resources for posterity and contributes to a sustainable economy statewide.</w:t>
                        </w:r>
                        <w:r>
                          <w:t xml:space="preserve"> </w:t>
                        </w:r>
                      </w:p>
                    </w:tc>
                  </w:tr>
                  <w:tr w:rsidR="00EA50E7">
                    <w:trPr>
                      <w:trHeight w:val="390"/>
                      <w:tblCellSpacing w:w="0" w:type="dxa"/>
                    </w:trPr>
                    <w:tc>
                      <w:tcPr>
                        <w:tcW w:w="0" w:type="auto"/>
                        <w:vAlign w:val="center"/>
                        <w:hideMark/>
                      </w:tcPr>
                      <w:p w:rsidR="00EA50E7" w:rsidRDefault="00EA50E7">
                        <w:pPr>
                          <w:rPr>
                            <w:rFonts w:asciiTheme="minorHAnsi" w:eastAsiaTheme="minorEastAsia" w:hAnsiTheme="minorHAnsi" w:cstheme="minorBidi"/>
                            <w:color w:val="auto"/>
                            <w:sz w:val="22"/>
                            <w:szCs w:val="22"/>
                          </w:rPr>
                        </w:pPr>
                      </w:p>
                    </w:tc>
                    <w:tc>
                      <w:tcPr>
                        <w:tcW w:w="0" w:type="auto"/>
                        <w:hideMark/>
                      </w:tcPr>
                      <w:p w:rsidR="00EA50E7" w:rsidRDefault="00EA50E7">
                        <w:r>
                          <w:rPr>
                            <w:rStyle w:val="paboldtext1"/>
                            <w:sz w:val="18"/>
                            <w:szCs w:val="18"/>
                          </w:rPr>
                          <w:t>Purpose of Position</w:t>
                        </w:r>
                        <w:r>
                          <w:t xml:space="preserve"> </w:t>
                        </w:r>
                      </w:p>
                    </w:tc>
                  </w:tr>
                  <w:tr w:rsidR="00EA50E7">
                    <w:trPr>
                      <w:trHeight w:val="540"/>
                      <w:tblCellSpacing w:w="0" w:type="dxa"/>
                    </w:trPr>
                    <w:tc>
                      <w:tcPr>
                        <w:tcW w:w="0" w:type="auto"/>
                        <w:vAlign w:val="center"/>
                        <w:hideMark/>
                      </w:tcPr>
                      <w:p w:rsidR="00EA50E7" w:rsidRDefault="00EA50E7">
                        <w:pPr>
                          <w:rPr>
                            <w:rFonts w:asciiTheme="minorHAnsi" w:eastAsiaTheme="minorEastAsia" w:hAnsiTheme="minorHAnsi" w:cstheme="minorBidi"/>
                            <w:color w:val="auto"/>
                            <w:sz w:val="22"/>
                            <w:szCs w:val="22"/>
                          </w:rPr>
                        </w:pPr>
                      </w:p>
                    </w:tc>
                    <w:tc>
                      <w:tcPr>
                        <w:tcW w:w="0" w:type="auto"/>
                        <w:hideMark/>
                      </w:tcPr>
                      <w:p w:rsidR="00EA50E7" w:rsidRDefault="00EA50E7">
                        <w:r>
                          <w:rPr>
                            <w:rStyle w:val="pslongeditbox1"/>
                            <w:sz w:val="18"/>
                            <w:szCs w:val="18"/>
                          </w:rPr>
                          <w:t>The Urban &amp; Community Forestry (U&amp;CF) Program Manager embraces statewide responsibilities.  Serves as state representative for United States Forest Service (USFS) Region 3 on the Western Forestry Leadership Coalition (WFLC) Urban &amp; Community Forestry Committee.</w:t>
                        </w:r>
                        <w:r>
                          <w:t xml:space="preserve"> </w:t>
                        </w:r>
                      </w:p>
                    </w:tc>
                  </w:tr>
                  <w:tr w:rsidR="00EA50E7">
                    <w:trPr>
                      <w:trHeight w:val="390"/>
                      <w:tblCellSpacing w:w="0" w:type="dxa"/>
                    </w:trPr>
                    <w:tc>
                      <w:tcPr>
                        <w:tcW w:w="0" w:type="auto"/>
                        <w:vAlign w:val="center"/>
                        <w:hideMark/>
                      </w:tcPr>
                      <w:p w:rsidR="00EA50E7" w:rsidRDefault="00EA50E7">
                        <w:pPr>
                          <w:rPr>
                            <w:rFonts w:asciiTheme="minorHAnsi" w:eastAsiaTheme="minorEastAsia" w:hAnsiTheme="minorHAnsi" w:cstheme="minorBidi"/>
                            <w:color w:val="auto"/>
                            <w:sz w:val="22"/>
                            <w:szCs w:val="22"/>
                          </w:rPr>
                        </w:pPr>
                      </w:p>
                    </w:tc>
                    <w:tc>
                      <w:tcPr>
                        <w:tcW w:w="0" w:type="auto"/>
                        <w:hideMark/>
                      </w:tcPr>
                      <w:p w:rsidR="00EA50E7" w:rsidRDefault="00EA50E7">
                        <w:r>
                          <w:rPr>
                            <w:rStyle w:val="paboldtext1"/>
                            <w:sz w:val="18"/>
                            <w:szCs w:val="18"/>
                          </w:rPr>
                          <w:t>Duties Include</w:t>
                        </w:r>
                        <w:r>
                          <w:t xml:space="preserve"> </w:t>
                        </w:r>
                      </w:p>
                    </w:tc>
                  </w:tr>
                  <w:tr w:rsidR="00EA50E7">
                    <w:trPr>
                      <w:trHeight w:val="540"/>
                      <w:tblCellSpacing w:w="0" w:type="dxa"/>
                    </w:trPr>
                    <w:tc>
                      <w:tcPr>
                        <w:tcW w:w="0" w:type="auto"/>
                        <w:vAlign w:val="center"/>
                        <w:hideMark/>
                      </w:tcPr>
                      <w:p w:rsidR="00EA50E7" w:rsidRDefault="00EA50E7">
                        <w:pPr>
                          <w:rPr>
                            <w:rFonts w:asciiTheme="minorHAnsi" w:eastAsiaTheme="minorEastAsia" w:hAnsiTheme="minorHAnsi" w:cstheme="minorBidi"/>
                            <w:color w:val="auto"/>
                            <w:sz w:val="22"/>
                            <w:szCs w:val="22"/>
                          </w:rPr>
                        </w:pPr>
                      </w:p>
                    </w:tc>
                    <w:tc>
                      <w:tcPr>
                        <w:tcW w:w="0" w:type="auto"/>
                        <w:hideMark/>
                      </w:tcPr>
                      <w:p w:rsidR="00EA50E7" w:rsidRDefault="00EA50E7">
                        <w:r>
                          <w:rPr>
                            <w:rStyle w:val="pslongeditbox1"/>
                            <w:sz w:val="18"/>
                            <w:szCs w:val="18"/>
                          </w:rPr>
                          <w:t xml:space="preserve">- Initiates a State U&amp;CF Program Strategic Plan, at least every five (5) years </w:t>
                        </w:r>
                        <w:r>
                          <w:rPr>
                            <w:rFonts w:ascii="Arial" w:hAnsi="Arial" w:cs="Arial"/>
                            <w:color w:val="000000"/>
                            <w:sz w:val="18"/>
                            <w:szCs w:val="18"/>
                          </w:rPr>
                          <w:br/>
                        </w:r>
                        <w:r>
                          <w:rPr>
                            <w:rStyle w:val="pslongeditbox1"/>
                            <w:sz w:val="18"/>
                            <w:szCs w:val="18"/>
                          </w:rPr>
                          <w:t xml:space="preserve">-Writes and administers the Professional Services Contract (PSA) for the statewide Volunteer Coordinator Contractor (currently Tree New Mexico) </w:t>
                        </w:r>
                        <w:r>
                          <w:rPr>
                            <w:rFonts w:ascii="Arial" w:hAnsi="Arial" w:cs="Arial"/>
                            <w:color w:val="000000"/>
                            <w:sz w:val="18"/>
                            <w:szCs w:val="18"/>
                          </w:rPr>
                          <w:br/>
                        </w:r>
                        <w:r>
                          <w:rPr>
                            <w:rStyle w:val="pslongeditbox1"/>
                            <w:sz w:val="18"/>
                            <w:szCs w:val="18"/>
                          </w:rPr>
                          <w:t xml:space="preserve">-Leads the New Mexico Urban Forest Council (NMUFC) </w:t>
                        </w:r>
                        <w:r>
                          <w:rPr>
                            <w:rFonts w:ascii="Arial" w:hAnsi="Arial" w:cs="Arial"/>
                            <w:color w:val="000000"/>
                            <w:sz w:val="18"/>
                            <w:szCs w:val="18"/>
                          </w:rPr>
                          <w:br/>
                        </w:r>
                        <w:r>
                          <w:rPr>
                            <w:rStyle w:val="pslongeditbox1"/>
                            <w:sz w:val="18"/>
                            <w:szCs w:val="18"/>
                          </w:rPr>
                          <w:t xml:space="preserve">-Manages the New Mexico State Big Tree Program; the New Mexico Forest Re-Leaf Program </w:t>
                        </w:r>
                        <w:r>
                          <w:rPr>
                            <w:rFonts w:ascii="Arial" w:hAnsi="Arial" w:cs="Arial"/>
                            <w:color w:val="000000"/>
                            <w:sz w:val="18"/>
                            <w:szCs w:val="18"/>
                          </w:rPr>
                          <w:br/>
                        </w:r>
                        <w:r>
                          <w:rPr>
                            <w:rStyle w:val="pslongeditbox1"/>
                            <w:sz w:val="18"/>
                            <w:szCs w:val="18"/>
                          </w:rPr>
                          <w:t xml:space="preserve">-Leads the Tree Planting Advisory Committee (TPAC) and the statewide Back yard Tree Farm Program </w:t>
                        </w:r>
                        <w:r>
                          <w:rPr>
                            <w:rFonts w:ascii="Arial" w:hAnsi="Arial" w:cs="Arial"/>
                            <w:color w:val="000000"/>
                            <w:sz w:val="18"/>
                            <w:szCs w:val="18"/>
                          </w:rPr>
                          <w:br/>
                        </w:r>
                        <w:r>
                          <w:rPr>
                            <w:rStyle w:val="pslongeditbox1"/>
                            <w:sz w:val="18"/>
                            <w:szCs w:val="18"/>
                          </w:rPr>
                          <w:t>-Represents and promotes the direction, philosophy, and strategic plan elements of the EMNRD Forestry Division</w:t>
                        </w:r>
                        <w:r>
                          <w:t xml:space="preserve"> </w:t>
                        </w:r>
                      </w:p>
                    </w:tc>
                  </w:tr>
                  <w:tr w:rsidR="00EA50E7">
                    <w:trPr>
                      <w:trHeight w:val="390"/>
                      <w:tblCellSpacing w:w="0" w:type="dxa"/>
                    </w:trPr>
                    <w:tc>
                      <w:tcPr>
                        <w:tcW w:w="0" w:type="auto"/>
                        <w:vAlign w:val="center"/>
                        <w:hideMark/>
                      </w:tcPr>
                      <w:p w:rsidR="00EA50E7" w:rsidRDefault="00EA50E7">
                        <w:pPr>
                          <w:rPr>
                            <w:rFonts w:asciiTheme="minorHAnsi" w:eastAsiaTheme="minorEastAsia" w:hAnsiTheme="minorHAnsi" w:cstheme="minorBidi"/>
                            <w:color w:val="auto"/>
                            <w:sz w:val="22"/>
                            <w:szCs w:val="22"/>
                          </w:rPr>
                        </w:pPr>
                      </w:p>
                    </w:tc>
                    <w:tc>
                      <w:tcPr>
                        <w:tcW w:w="0" w:type="auto"/>
                        <w:hideMark/>
                      </w:tcPr>
                      <w:p w:rsidR="00EA50E7" w:rsidRDefault="00EA50E7">
                        <w:r>
                          <w:rPr>
                            <w:rStyle w:val="paboldtext1"/>
                            <w:sz w:val="18"/>
                            <w:szCs w:val="18"/>
                          </w:rPr>
                          <w:t>Educational requirements</w:t>
                        </w:r>
                        <w:r>
                          <w:t xml:space="preserve"> </w:t>
                        </w:r>
                      </w:p>
                    </w:tc>
                  </w:tr>
                  <w:tr w:rsidR="00EA50E7">
                    <w:trPr>
                      <w:trHeight w:val="540"/>
                      <w:tblCellSpacing w:w="0" w:type="dxa"/>
                    </w:trPr>
                    <w:tc>
                      <w:tcPr>
                        <w:tcW w:w="0" w:type="auto"/>
                        <w:vAlign w:val="center"/>
                        <w:hideMark/>
                      </w:tcPr>
                      <w:p w:rsidR="00EA50E7" w:rsidRDefault="00EA50E7">
                        <w:pPr>
                          <w:rPr>
                            <w:rFonts w:asciiTheme="minorHAnsi" w:eastAsiaTheme="minorEastAsia" w:hAnsiTheme="minorHAnsi" w:cstheme="minorBidi"/>
                            <w:color w:val="auto"/>
                            <w:sz w:val="22"/>
                            <w:szCs w:val="22"/>
                          </w:rPr>
                        </w:pPr>
                      </w:p>
                    </w:tc>
                    <w:tc>
                      <w:tcPr>
                        <w:tcW w:w="0" w:type="auto"/>
                        <w:hideMark/>
                      </w:tcPr>
                      <w:p w:rsidR="00EA50E7" w:rsidRDefault="00EA50E7">
                        <w:r>
                          <w:rPr>
                            <w:rStyle w:val="pslongeditbox1"/>
                            <w:sz w:val="18"/>
                            <w:szCs w:val="18"/>
                          </w:rPr>
                          <w:t xml:space="preserve">Bachelor's Degree in Forest Management, Forest Science, Fire Science, Biology, Wildlife Biology or Natural Resources is required for this position. </w:t>
                        </w:r>
                        <w:r>
                          <w:rPr>
                            <w:rFonts w:ascii="Arial" w:hAnsi="Arial" w:cs="Arial"/>
                            <w:color w:val="000000"/>
                            <w:sz w:val="18"/>
                            <w:szCs w:val="18"/>
                          </w:rPr>
                          <w:br/>
                        </w:r>
                        <w:r>
                          <w:rPr>
                            <w:rFonts w:ascii="Arial" w:hAnsi="Arial" w:cs="Arial"/>
                            <w:color w:val="000000"/>
                            <w:sz w:val="18"/>
                            <w:szCs w:val="18"/>
                          </w:rPr>
                          <w:br/>
                        </w:r>
                        <w:r>
                          <w:rPr>
                            <w:rStyle w:val="pslongeditbox1"/>
                            <w:sz w:val="18"/>
                            <w:szCs w:val="18"/>
                          </w:rPr>
                          <w:t>Please enter your education level on the Education and Work experience page of the application even when submitting a resume.</w:t>
                        </w:r>
                        <w:r>
                          <w:t xml:space="preserve"> </w:t>
                        </w:r>
                      </w:p>
                    </w:tc>
                  </w:tr>
                  <w:tr w:rsidR="00EA50E7">
                    <w:trPr>
                      <w:trHeight w:val="390"/>
                      <w:tblCellSpacing w:w="0" w:type="dxa"/>
                    </w:trPr>
                    <w:tc>
                      <w:tcPr>
                        <w:tcW w:w="0" w:type="auto"/>
                        <w:vAlign w:val="center"/>
                        <w:hideMark/>
                      </w:tcPr>
                      <w:p w:rsidR="00EA50E7" w:rsidRDefault="00EA50E7">
                        <w:pPr>
                          <w:rPr>
                            <w:rFonts w:asciiTheme="minorHAnsi" w:eastAsiaTheme="minorEastAsia" w:hAnsiTheme="minorHAnsi" w:cstheme="minorBidi"/>
                            <w:color w:val="auto"/>
                            <w:sz w:val="22"/>
                            <w:szCs w:val="22"/>
                          </w:rPr>
                        </w:pPr>
                      </w:p>
                    </w:tc>
                    <w:tc>
                      <w:tcPr>
                        <w:tcW w:w="0" w:type="auto"/>
                        <w:hideMark/>
                      </w:tcPr>
                      <w:p w:rsidR="00EA50E7" w:rsidRDefault="00EA50E7">
                        <w:r>
                          <w:rPr>
                            <w:rStyle w:val="paboldtext1"/>
                            <w:sz w:val="18"/>
                            <w:szCs w:val="18"/>
                          </w:rPr>
                          <w:t>Experience</w:t>
                        </w:r>
                        <w:r>
                          <w:t xml:space="preserve"> </w:t>
                        </w:r>
                      </w:p>
                    </w:tc>
                  </w:tr>
                  <w:tr w:rsidR="00EA50E7">
                    <w:trPr>
                      <w:trHeight w:val="540"/>
                      <w:tblCellSpacing w:w="0" w:type="dxa"/>
                    </w:trPr>
                    <w:tc>
                      <w:tcPr>
                        <w:tcW w:w="0" w:type="auto"/>
                        <w:vAlign w:val="center"/>
                        <w:hideMark/>
                      </w:tcPr>
                      <w:p w:rsidR="00EA50E7" w:rsidRDefault="00EA50E7">
                        <w:pPr>
                          <w:rPr>
                            <w:rFonts w:asciiTheme="minorHAnsi" w:eastAsiaTheme="minorEastAsia" w:hAnsiTheme="minorHAnsi" w:cstheme="minorBidi"/>
                            <w:color w:val="auto"/>
                            <w:sz w:val="22"/>
                            <w:szCs w:val="22"/>
                          </w:rPr>
                        </w:pPr>
                      </w:p>
                    </w:tc>
                    <w:tc>
                      <w:tcPr>
                        <w:tcW w:w="0" w:type="auto"/>
                        <w:hideMark/>
                      </w:tcPr>
                      <w:p w:rsidR="00EA50E7" w:rsidRDefault="00EA50E7">
                        <w:r>
                          <w:rPr>
                            <w:rStyle w:val="pslongeditbox1"/>
                            <w:sz w:val="18"/>
                            <w:szCs w:val="18"/>
                          </w:rPr>
                          <w:t>Four (4) years experience in Urban or Community forest Management, Forest Management, Horticulture, Forest Science, Fire Science or Natural Resource Management.  One (1) year planning and working with agencies and the public to implement natural resource projects and programs is required for this position.</w:t>
                        </w:r>
                        <w:r>
                          <w:t xml:space="preserve"> </w:t>
                        </w:r>
                      </w:p>
                    </w:tc>
                  </w:tr>
                  <w:tr w:rsidR="00EA50E7">
                    <w:trPr>
                      <w:trHeight w:val="390"/>
                      <w:tblCellSpacing w:w="0" w:type="dxa"/>
                    </w:trPr>
                    <w:tc>
                      <w:tcPr>
                        <w:tcW w:w="0" w:type="auto"/>
                        <w:vAlign w:val="center"/>
                        <w:hideMark/>
                      </w:tcPr>
                      <w:p w:rsidR="00EA50E7" w:rsidRDefault="00EA50E7">
                        <w:pPr>
                          <w:rPr>
                            <w:rFonts w:asciiTheme="minorHAnsi" w:eastAsiaTheme="minorEastAsia" w:hAnsiTheme="minorHAnsi" w:cstheme="minorBidi"/>
                            <w:color w:val="auto"/>
                            <w:sz w:val="22"/>
                            <w:szCs w:val="22"/>
                          </w:rPr>
                        </w:pPr>
                      </w:p>
                    </w:tc>
                    <w:tc>
                      <w:tcPr>
                        <w:tcW w:w="0" w:type="auto"/>
                        <w:hideMark/>
                      </w:tcPr>
                      <w:p w:rsidR="00EA50E7" w:rsidRDefault="00EA50E7">
                        <w:r>
                          <w:rPr>
                            <w:rStyle w:val="paboldtext1"/>
                            <w:sz w:val="18"/>
                            <w:szCs w:val="18"/>
                          </w:rPr>
                          <w:t>Employment Requirements</w:t>
                        </w:r>
                        <w:r>
                          <w:t xml:space="preserve"> </w:t>
                        </w:r>
                      </w:p>
                    </w:tc>
                  </w:tr>
                  <w:tr w:rsidR="00EA50E7">
                    <w:trPr>
                      <w:trHeight w:val="540"/>
                      <w:tblCellSpacing w:w="0" w:type="dxa"/>
                    </w:trPr>
                    <w:tc>
                      <w:tcPr>
                        <w:tcW w:w="0" w:type="auto"/>
                        <w:vAlign w:val="center"/>
                        <w:hideMark/>
                      </w:tcPr>
                      <w:p w:rsidR="00EA50E7" w:rsidRDefault="00EA50E7">
                        <w:pPr>
                          <w:rPr>
                            <w:rFonts w:asciiTheme="minorHAnsi" w:eastAsiaTheme="minorEastAsia" w:hAnsiTheme="minorHAnsi" w:cstheme="minorBidi"/>
                            <w:color w:val="auto"/>
                            <w:sz w:val="22"/>
                            <w:szCs w:val="22"/>
                          </w:rPr>
                        </w:pPr>
                      </w:p>
                    </w:tc>
                    <w:tc>
                      <w:tcPr>
                        <w:tcW w:w="0" w:type="auto"/>
                        <w:hideMark/>
                      </w:tcPr>
                      <w:p w:rsidR="00EA50E7" w:rsidRDefault="00EA50E7">
                        <w:r>
                          <w:rPr>
                            <w:rStyle w:val="pslongeditbox1"/>
                            <w:sz w:val="18"/>
                            <w:szCs w:val="18"/>
                          </w:rPr>
                          <w:t>Must possess and maintain a valid New Mexico Driver's License.</w:t>
                        </w:r>
                        <w:r>
                          <w:t xml:space="preserve"> </w:t>
                        </w:r>
                      </w:p>
                    </w:tc>
                  </w:tr>
                  <w:tr w:rsidR="00EA50E7">
                    <w:trPr>
                      <w:trHeight w:val="390"/>
                      <w:tblCellSpacing w:w="0" w:type="dxa"/>
                    </w:trPr>
                    <w:tc>
                      <w:tcPr>
                        <w:tcW w:w="0" w:type="auto"/>
                        <w:vAlign w:val="center"/>
                        <w:hideMark/>
                      </w:tcPr>
                      <w:p w:rsidR="00EA50E7" w:rsidRDefault="00EA50E7">
                        <w:pPr>
                          <w:rPr>
                            <w:rFonts w:asciiTheme="minorHAnsi" w:eastAsiaTheme="minorEastAsia" w:hAnsiTheme="minorHAnsi" w:cstheme="minorBidi"/>
                            <w:color w:val="auto"/>
                            <w:sz w:val="22"/>
                            <w:szCs w:val="22"/>
                          </w:rPr>
                        </w:pPr>
                      </w:p>
                    </w:tc>
                    <w:tc>
                      <w:tcPr>
                        <w:tcW w:w="0" w:type="auto"/>
                        <w:hideMark/>
                      </w:tcPr>
                      <w:p w:rsidR="00EA50E7" w:rsidRDefault="00EA50E7">
                        <w:r>
                          <w:rPr>
                            <w:rStyle w:val="paboldtext1"/>
                            <w:sz w:val="18"/>
                            <w:szCs w:val="18"/>
                          </w:rPr>
                          <w:t>Working Environment</w:t>
                        </w:r>
                        <w:r>
                          <w:t xml:space="preserve"> </w:t>
                        </w:r>
                      </w:p>
                    </w:tc>
                  </w:tr>
                  <w:tr w:rsidR="00EA50E7">
                    <w:trPr>
                      <w:trHeight w:val="540"/>
                      <w:tblCellSpacing w:w="0" w:type="dxa"/>
                    </w:trPr>
                    <w:tc>
                      <w:tcPr>
                        <w:tcW w:w="0" w:type="auto"/>
                        <w:vAlign w:val="center"/>
                        <w:hideMark/>
                      </w:tcPr>
                      <w:p w:rsidR="00EA50E7" w:rsidRDefault="00EA50E7">
                        <w:pPr>
                          <w:rPr>
                            <w:rFonts w:asciiTheme="minorHAnsi" w:eastAsiaTheme="minorEastAsia" w:hAnsiTheme="minorHAnsi" w:cstheme="minorBidi"/>
                            <w:color w:val="auto"/>
                            <w:sz w:val="22"/>
                            <w:szCs w:val="22"/>
                          </w:rPr>
                        </w:pPr>
                      </w:p>
                    </w:tc>
                    <w:tc>
                      <w:tcPr>
                        <w:tcW w:w="0" w:type="auto"/>
                        <w:hideMark/>
                      </w:tcPr>
                      <w:p w:rsidR="00EA50E7" w:rsidRDefault="00EA50E7">
                        <w:r>
                          <w:rPr>
                            <w:rStyle w:val="pslongeditbox1"/>
                            <w:sz w:val="18"/>
                            <w:szCs w:val="18"/>
                          </w:rPr>
                          <w:t>Work is performed in and office and field setting.  May be exposed to inclement weather conditions and required to walk in steep, rugged terrain.  Lifting in excess of 50 lbs may be required.  May be exposed to excessive noise from power equipment and fire suppression apparatus.</w:t>
                        </w:r>
                        <w:r>
                          <w:t xml:space="preserve"> </w:t>
                        </w:r>
                      </w:p>
                    </w:tc>
                  </w:tr>
                  <w:tr w:rsidR="00EA50E7">
                    <w:trPr>
                      <w:trHeight w:val="390"/>
                      <w:tblCellSpacing w:w="0" w:type="dxa"/>
                    </w:trPr>
                    <w:tc>
                      <w:tcPr>
                        <w:tcW w:w="0" w:type="auto"/>
                        <w:vAlign w:val="center"/>
                        <w:hideMark/>
                      </w:tcPr>
                      <w:p w:rsidR="00EA50E7" w:rsidRDefault="00EA50E7">
                        <w:pPr>
                          <w:rPr>
                            <w:rFonts w:asciiTheme="minorHAnsi" w:eastAsiaTheme="minorEastAsia" w:hAnsiTheme="minorHAnsi" w:cstheme="minorBidi"/>
                            <w:color w:val="auto"/>
                            <w:sz w:val="22"/>
                            <w:szCs w:val="22"/>
                          </w:rPr>
                        </w:pPr>
                      </w:p>
                    </w:tc>
                    <w:tc>
                      <w:tcPr>
                        <w:tcW w:w="0" w:type="auto"/>
                        <w:hideMark/>
                      </w:tcPr>
                      <w:p w:rsidR="00EA50E7" w:rsidRDefault="00EA50E7">
                        <w:r>
                          <w:rPr>
                            <w:rStyle w:val="paboldtext1"/>
                            <w:sz w:val="18"/>
                            <w:szCs w:val="18"/>
                          </w:rPr>
                          <w:t>To Apply for this job:</w:t>
                        </w:r>
                        <w:r>
                          <w:t xml:space="preserve"> </w:t>
                        </w:r>
                      </w:p>
                    </w:tc>
                  </w:tr>
                  <w:tr w:rsidR="00EA50E7">
                    <w:trPr>
                      <w:trHeight w:val="390"/>
                      <w:tblCellSpacing w:w="0" w:type="dxa"/>
                    </w:trPr>
                    <w:tc>
                      <w:tcPr>
                        <w:tcW w:w="0" w:type="auto"/>
                        <w:vAlign w:val="center"/>
                        <w:hideMark/>
                      </w:tcPr>
                      <w:p w:rsidR="00EA50E7" w:rsidRDefault="00EA50E7">
                        <w:pPr>
                          <w:rPr>
                            <w:rFonts w:asciiTheme="minorHAnsi" w:eastAsiaTheme="minorEastAsia" w:hAnsiTheme="minorHAnsi" w:cstheme="minorBidi"/>
                            <w:color w:val="auto"/>
                            <w:sz w:val="22"/>
                            <w:szCs w:val="22"/>
                          </w:rPr>
                        </w:pPr>
                      </w:p>
                    </w:tc>
                    <w:tc>
                      <w:tcPr>
                        <w:tcW w:w="0" w:type="auto"/>
                        <w:hideMark/>
                      </w:tcPr>
                      <w:p w:rsidR="00EA50E7" w:rsidRDefault="00EA50E7">
                        <w:r>
                          <w:rPr>
                            <w:rStyle w:val="pslongeditbox1"/>
                            <w:sz w:val="18"/>
                            <w:szCs w:val="18"/>
                          </w:rPr>
                          <w:t xml:space="preserve">State agency must provide reasonable accommodation to applicants with disabilities where appropriate.  Applicants requiring reasonable accommodation for any part of the application and hiring process should contact the hiring agency directly.  Determinations on requests for reasonable accommodation will be made on a case-by-case basis. </w:t>
                        </w:r>
                        <w:r>
                          <w:rPr>
                            <w:rFonts w:ascii="Arial" w:hAnsi="Arial" w:cs="Arial"/>
                            <w:color w:val="000000"/>
                            <w:sz w:val="18"/>
                            <w:szCs w:val="18"/>
                          </w:rPr>
                          <w:br/>
                        </w:r>
                        <w:r>
                          <w:rPr>
                            <w:rFonts w:ascii="Arial" w:hAnsi="Arial" w:cs="Arial"/>
                            <w:color w:val="000000"/>
                            <w:sz w:val="18"/>
                            <w:szCs w:val="18"/>
                          </w:rPr>
                          <w:br/>
                        </w:r>
                        <w:r>
                          <w:rPr>
                            <w:rStyle w:val="pslongeditbox1"/>
                            <w:sz w:val="18"/>
                            <w:szCs w:val="18"/>
                          </w:rPr>
                          <w:t xml:space="preserve">1. Click the [Apply Now] button. </w:t>
                        </w:r>
                        <w:r>
                          <w:rPr>
                            <w:rFonts w:ascii="Arial" w:hAnsi="Arial" w:cs="Arial"/>
                            <w:color w:val="000000"/>
                            <w:sz w:val="18"/>
                            <w:szCs w:val="18"/>
                          </w:rPr>
                          <w:br/>
                        </w:r>
                        <w:r>
                          <w:rPr>
                            <w:rStyle w:val="pslongeditbox1"/>
                            <w:sz w:val="18"/>
                            <w:szCs w:val="18"/>
                          </w:rPr>
                          <w:t xml:space="preserve">2. Please apply by:  August 18, 2011 </w:t>
                        </w:r>
                        <w:r>
                          <w:rPr>
                            <w:rFonts w:ascii="Arial" w:hAnsi="Arial" w:cs="Arial"/>
                            <w:color w:val="000000"/>
                            <w:sz w:val="18"/>
                            <w:szCs w:val="18"/>
                          </w:rPr>
                          <w:br/>
                        </w:r>
                        <w:r>
                          <w:rPr>
                            <w:rStyle w:val="pslongeditbox1"/>
                            <w:sz w:val="18"/>
                            <w:szCs w:val="18"/>
                          </w:rPr>
                          <w:t xml:space="preserve">3. Cutting and pasting a resume works best. You may also apply by completing the Work Experience section. </w:t>
                        </w:r>
                        <w:r>
                          <w:rPr>
                            <w:rFonts w:ascii="Arial" w:hAnsi="Arial" w:cs="Arial"/>
                            <w:color w:val="000000"/>
                            <w:sz w:val="18"/>
                            <w:szCs w:val="18"/>
                          </w:rPr>
                          <w:br/>
                        </w:r>
                        <w:r>
                          <w:rPr>
                            <w:rStyle w:val="pslongeditbox1"/>
                            <w:sz w:val="18"/>
                            <w:szCs w:val="18"/>
                          </w:rPr>
                          <w:t xml:space="preserve">4. There are a series of questions that are different for every job.  In order to receive full consideration for all your qualifications, be sure to answer all questions (do not skip any). </w:t>
                        </w:r>
                        <w:r>
                          <w:rPr>
                            <w:rFonts w:ascii="Arial" w:hAnsi="Arial" w:cs="Arial"/>
                            <w:color w:val="000000"/>
                            <w:sz w:val="18"/>
                            <w:szCs w:val="18"/>
                          </w:rPr>
                          <w:br/>
                        </w:r>
                        <w:r>
                          <w:rPr>
                            <w:rStyle w:val="pslongeditbox1"/>
                            <w:sz w:val="18"/>
                            <w:szCs w:val="18"/>
                          </w:rPr>
                          <w:t xml:space="preserve">5. If you are a veteran or a disabled veteran, be sure to send your DD214 to: NM State Personnel Office, Applicant/Intake Section, </w:t>
                        </w:r>
                        <w:proofErr w:type="gramStart"/>
                        <w:r>
                          <w:rPr>
                            <w:rStyle w:val="pslongeditbox1"/>
                            <w:sz w:val="18"/>
                            <w:szCs w:val="18"/>
                          </w:rPr>
                          <w:t>2600</w:t>
                        </w:r>
                        <w:proofErr w:type="gramEnd"/>
                        <w:r>
                          <w:rPr>
                            <w:rStyle w:val="pslongeditbox1"/>
                            <w:sz w:val="18"/>
                            <w:szCs w:val="18"/>
                          </w:rPr>
                          <w:t xml:space="preserve"> </w:t>
                        </w:r>
                        <w:proofErr w:type="spellStart"/>
                        <w:r>
                          <w:rPr>
                            <w:rStyle w:val="pslongeditbox1"/>
                            <w:sz w:val="18"/>
                            <w:szCs w:val="18"/>
                          </w:rPr>
                          <w:t>Cerrillos</w:t>
                        </w:r>
                        <w:proofErr w:type="spellEnd"/>
                        <w:r>
                          <w:rPr>
                            <w:rStyle w:val="pslongeditbox1"/>
                            <w:sz w:val="18"/>
                            <w:szCs w:val="18"/>
                          </w:rPr>
                          <w:t xml:space="preserve"> Road, Santa Fe, NM 87505. If you receive confirmation of your veteran or disabled veteran status, please reapply for the position and indicate that you received confirmation.  You will only need to submit your documents one time.  </w:t>
                        </w:r>
                        <w:r>
                          <w:rPr>
                            <w:rFonts w:ascii="Arial" w:hAnsi="Arial" w:cs="Arial"/>
                            <w:color w:val="000000"/>
                            <w:sz w:val="18"/>
                            <w:szCs w:val="18"/>
                          </w:rPr>
                          <w:br/>
                        </w:r>
                        <w:r>
                          <w:rPr>
                            <w:rStyle w:val="pslongeditbox1"/>
                            <w:sz w:val="18"/>
                            <w:szCs w:val="18"/>
                          </w:rPr>
                          <w:t xml:space="preserve">6. Remember there is no hard copy application.  If you submit a resume directly to an agency and don't apply on-line, your application will not include the questionnaire answers for inclusion on the ranked list. </w:t>
                        </w:r>
                        <w:r>
                          <w:rPr>
                            <w:rFonts w:ascii="Arial" w:hAnsi="Arial" w:cs="Arial"/>
                            <w:color w:val="000000"/>
                            <w:sz w:val="18"/>
                            <w:szCs w:val="18"/>
                          </w:rPr>
                          <w:br/>
                        </w:r>
                        <w:r>
                          <w:rPr>
                            <w:rFonts w:ascii="Arial" w:hAnsi="Arial" w:cs="Arial"/>
                            <w:color w:val="000000"/>
                            <w:sz w:val="18"/>
                            <w:szCs w:val="18"/>
                          </w:rPr>
                          <w:br/>
                        </w:r>
                        <w:r>
                          <w:rPr>
                            <w:rStyle w:val="pslongeditbox1"/>
                            <w:sz w:val="18"/>
                            <w:szCs w:val="18"/>
                          </w:rPr>
                          <w:t xml:space="preserve">Agency contact for this position is: Andrew Frederick, State Timber Management Officer (505) 476-3343 </w:t>
                        </w:r>
                        <w:r>
                          <w:rPr>
                            <w:rFonts w:ascii="Arial" w:hAnsi="Arial" w:cs="Arial"/>
                            <w:color w:val="000000"/>
                            <w:sz w:val="18"/>
                            <w:szCs w:val="18"/>
                          </w:rPr>
                          <w:br/>
                        </w:r>
                        <w:r>
                          <w:rPr>
                            <w:rFonts w:ascii="Arial" w:hAnsi="Arial" w:cs="Arial"/>
                            <w:color w:val="000000"/>
                            <w:sz w:val="18"/>
                            <w:szCs w:val="18"/>
                          </w:rPr>
                          <w:br/>
                        </w:r>
                        <w:r>
                          <w:rPr>
                            <w:rStyle w:val="pslongeditbox1"/>
                            <w:sz w:val="18"/>
                            <w:szCs w:val="18"/>
                          </w:rPr>
                          <w:t>If you do not receive an e-mail confirmation stating that you have applied successfully, please call the contact for this posting or the SPO Recruitment Bureau at (505) 476-7759, before the closing date of the position you have applied for.</w:t>
                        </w:r>
                        <w:r>
                          <w:t xml:space="preserve"> </w:t>
                        </w:r>
                      </w:p>
                    </w:tc>
                  </w:tr>
                </w:tbl>
                <w:p w:rsidR="00EA50E7" w:rsidRDefault="00EA50E7">
                  <w:pPr>
                    <w:rPr>
                      <w:rFonts w:asciiTheme="minorHAnsi" w:eastAsiaTheme="minorEastAsia" w:hAnsiTheme="minorHAnsi" w:cstheme="minorBidi"/>
                      <w:color w:val="auto"/>
                      <w:sz w:val="22"/>
                      <w:szCs w:val="22"/>
                    </w:rPr>
                  </w:pPr>
                </w:p>
              </w:tc>
              <w:tc>
                <w:tcPr>
                  <w:tcW w:w="0" w:type="auto"/>
                  <w:vAlign w:val="center"/>
                  <w:hideMark/>
                </w:tcPr>
                <w:p w:rsidR="00EA50E7" w:rsidRDefault="00EA50E7">
                  <w:pPr>
                    <w:rPr>
                      <w:rFonts w:asciiTheme="minorHAnsi" w:eastAsiaTheme="minorEastAsia" w:hAnsiTheme="minorHAnsi" w:cstheme="minorBidi"/>
                      <w:color w:val="auto"/>
                      <w:sz w:val="22"/>
                      <w:szCs w:val="22"/>
                    </w:rPr>
                  </w:pPr>
                </w:p>
              </w:tc>
            </w:tr>
            <w:tr w:rsidR="00EA50E7">
              <w:trPr>
                <w:trHeight w:val="90"/>
                <w:tblCellSpacing w:w="0" w:type="dxa"/>
              </w:trPr>
              <w:tc>
                <w:tcPr>
                  <w:tcW w:w="0" w:type="auto"/>
                  <w:gridSpan w:val="3"/>
                  <w:vAlign w:val="center"/>
                  <w:hideMark/>
                </w:tcPr>
                <w:p w:rsidR="00EA50E7" w:rsidRDefault="00EA50E7">
                  <w:pPr>
                    <w:rPr>
                      <w:rFonts w:asciiTheme="minorHAnsi" w:eastAsiaTheme="minorEastAsia" w:hAnsiTheme="minorHAnsi" w:cstheme="minorBidi"/>
                      <w:color w:val="auto"/>
                      <w:sz w:val="22"/>
                      <w:szCs w:val="22"/>
                    </w:rPr>
                  </w:pPr>
                </w:p>
              </w:tc>
            </w:tr>
          </w:tbl>
          <w:p w:rsidR="00EA50E7" w:rsidRDefault="00EA50E7">
            <w:pPr>
              <w:rPr>
                <w:rFonts w:asciiTheme="minorHAnsi" w:eastAsiaTheme="minorEastAsia" w:hAnsiTheme="minorHAnsi" w:cstheme="minorBidi"/>
                <w:color w:val="auto"/>
                <w:sz w:val="22"/>
                <w:szCs w:val="22"/>
              </w:rPr>
            </w:pPr>
          </w:p>
        </w:tc>
        <w:tc>
          <w:tcPr>
            <w:tcW w:w="0" w:type="auto"/>
            <w:shd w:val="clear" w:color="auto" w:fill="FFFFFF"/>
            <w:vAlign w:val="center"/>
            <w:hideMark/>
          </w:tcPr>
          <w:p w:rsidR="00EA50E7" w:rsidRDefault="00EA50E7">
            <w:pPr>
              <w:rPr>
                <w:rFonts w:asciiTheme="minorHAnsi" w:eastAsiaTheme="minorEastAsia" w:hAnsiTheme="minorHAnsi" w:cstheme="minorBidi"/>
                <w:color w:val="auto"/>
                <w:sz w:val="22"/>
                <w:szCs w:val="22"/>
              </w:rPr>
            </w:pPr>
          </w:p>
        </w:tc>
        <w:tc>
          <w:tcPr>
            <w:tcW w:w="0" w:type="auto"/>
            <w:shd w:val="clear" w:color="auto" w:fill="FFFFFF"/>
            <w:vAlign w:val="center"/>
            <w:hideMark/>
          </w:tcPr>
          <w:p w:rsidR="00EA50E7" w:rsidRDefault="00EA50E7">
            <w:pPr>
              <w:rPr>
                <w:rFonts w:asciiTheme="minorHAnsi" w:eastAsiaTheme="minorEastAsia" w:hAnsiTheme="minorHAnsi" w:cstheme="minorBidi"/>
                <w:color w:val="auto"/>
                <w:sz w:val="22"/>
                <w:szCs w:val="22"/>
              </w:rPr>
            </w:pPr>
          </w:p>
        </w:tc>
      </w:tr>
      <w:tr w:rsidR="00EA50E7" w:rsidTr="00EA50E7">
        <w:trPr>
          <w:trHeight w:val="15"/>
          <w:tblCellSpacing w:w="0" w:type="dxa"/>
        </w:trPr>
        <w:tc>
          <w:tcPr>
            <w:tcW w:w="0" w:type="auto"/>
            <w:shd w:val="clear" w:color="auto" w:fill="FFFFFF"/>
            <w:vAlign w:val="center"/>
            <w:hideMark/>
          </w:tcPr>
          <w:p w:rsidR="00EA50E7" w:rsidRDefault="00EA50E7">
            <w:pPr>
              <w:rPr>
                <w:rFonts w:asciiTheme="minorHAnsi" w:eastAsiaTheme="minorEastAsia" w:hAnsiTheme="minorHAnsi" w:cstheme="minorBidi"/>
                <w:color w:val="auto"/>
                <w:sz w:val="22"/>
                <w:szCs w:val="22"/>
              </w:rPr>
            </w:pPr>
          </w:p>
        </w:tc>
        <w:tc>
          <w:tcPr>
            <w:tcW w:w="0" w:type="auto"/>
            <w:vMerge w:val="restart"/>
            <w:shd w:val="clear" w:color="auto" w:fill="FFFFFF"/>
            <w:noWrap/>
            <w:hideMark/>
          </w:tcPr>
          <w:p w:rsidR="00EA50E7" w:rsidRDefault="00EA50E7">
            <w:pPr>
              <w:rPr>
                <w:rFonts w:asciiTheme="minorHAnsi" w:eastAsiaTheme="minorEastAsia" w:hAnsiTheme="minorHAnsi" w:cstheme="minorBidi"/>
                <w:color w:val="auto"/>
                <w:sz w:val="22"/>
                <w:szCs w:val="22"/>
              </w:rPr>
            </w:pPr>
          </w:p>
        </w:tc>
        <w:tc>
          <w:tcPr>
            <w:tcW w:w="0" w:type="auto"/>
            <w:shd w:val="clear" w:color="auto" w:fill="FFFFFF"/>
            <w:hideMark/>
          </w:tcPr>
          <w:p w:rsidR="00EA50E7" w:rsidRDefault="00EA50E7">
            <w:pPr>
              <w:rPr>
                <w:rFonts w:asciiTheme="minorHAnsi" w:eastAsiaTheme="minorEastAsia" w:hAnsiTheme="minorHAnsi" w:cstheme="minorBidi"/>
                <w:color w:val="auto"/>
                <w:sz w:val="22"/>
                <w:szCs w:val="22"/>
              </w:rPr>
            </w:pPr>
          </w:p>
        </w:tc>
        <w:tc>
          <w:tcPr>
            <w:tcW w:w="0" w:type="auto"/>
            <w:shd w:val="clear" w:color="auto" w:fill="FFFFFF"/>
            <w:hideMark/>
          </w:tcPr>
          <w:p w:rsidR="00EA50E7" w:rsidRDefault="00EA50E7">
            <w:pPr>
              <w:rPr>
                <w:rFonts w:asciiTheme="minorHAnsi" w:eastAsiaTheme="minorEastAsia" w:hAnsiTheme="minorHAnsi" w:cstheme="minorBidi"/>
                <w:color w:val="auto"/>
                <w:sz w:val="22"/>
                <w:szCs w:val="22"/>
              </w:rPr>
            </w:pPr>
          </w:p>
        </w:tc>
        <w:tc>
          <w:tcPr>
            <w:tcW w:w="0" w:type="auto"/>
            <w:shd w:val="clear" w:color="auto" w:fill="FFFFFF"/>
            <w:vAlign w:val="center"/>
            <w:hideMark/>
          </w:tcPr>
          <w:p w:rsidR="00EA50E7" w:rsidRDefault="00EA50E7">
            <w:pPr>
              <w:rPr>
                <w:rFonts w:asciiTheme="minorHAnsi" w:eastAsiaTheme="minorEastAsia" w:hAnsiTheme="minorHAnsi" w:cstheme="minorBidi"/>
                <w:color w:val="auto"/>
                <w:sz w:val="22"/>
                <w:szCs w:val="22"/>
              </w:rPr>
            </w:pPr>
          </w:p>
        </w:tc>
        <w:tc>
          <w:tcPr>
            <w:tcW w:w="0" w:type="auto"/>
            <w:shd w:val="clear" w:color="auto" w:fill="FFFFFF"/>
            <w:vAlign w:val="center"/>
            <w:hideMark/>
          </w:tcPr>
          <w:p w:rsidR="00EA50E7" w:rsidRDefault="00EA50E7">
            <w:pPr>
              <w:rPr>
                <w:rFonts w:asciiTheme="minorHAnsi" w:eastAsiaTheme="minorEastAsia" w:hAnsiTheme="minorHAnsi" w:cstheme="minorBidi"/>
                <w:color w:val="auto"/>
                <w:sz w:val="22"/>
                <w:szCs w:val="22"/>
              </w:rPr>
            </w:pPr>
          </w:p>
        </w:tc>
        <w:tc>
          <w:tcPr>
            <w:tcW w:w="0" w:type="auto"/>
            <w:shd w:val="clear" w:color="auto" w:fill="FFFFFF"/>
            <w:vAlign w:val="center"/>
            <w:hideMark/>
          </w:tcPr>
          <w:p w:rsidR="00EA50E7" w:rsidRDefault="00EA50E7">
            <w:pPr>
              <w:rPr>
                <w:rFonts w:asciiTheme="minorHAnsi" w:eastAsiaTheme="minorEastAsia" w:hAnsiTheme="minorHAnsi" w:cstheme="minorBidi"/>
                <w:color w:val="auto"/>
                <w:sz w:val="22"/>
                <w:szCs w:val="22"/>
              </w:rPr>
            </w:pPr>
          </w:p>
        </w:tc>
        <w:tc>
          <w:tcPr>
            <w:tcW w:w="0" w:type="auto"/>
            <w:shd w:val="clear" w:color="auto" w:fill="FFFFFF"/>
            <w:vAlign w:val="center"/>
            <w:hideMark/>
          </w:tcPr>
          <w:p w:rsidR="00EA50E7" w:rsidRDefault="00EA50E7">
            <w:pPr>
              <w:rPr>
                <w:rFonts w:asciiTheme="minorHAnsi" w:eastAsiaTheme="minorEastAsia" w:hAnsiTheme="minorHAnsi" w:cstheme="minorBidi"/>
                <w:color w:val="auto"/>
                <w:sz w:val="22"/>
                <w:szCs w:val="22"/>
              </w:rPr>
            </w:pPr>
          </w:p>
        </w:tc>
      </w:tr>
      <w:tr w:rsidR="00EA50E7" w:rsidTr="00EA50E7">
        <w:trPr>
          <w:trHeight w:val="60"/>
          <w:tblCellSpacing w:w="0" w:type="dxa"/>
        </w:trPr>
        <w:tc>
          <w:tcPr>
            <w:tcW w:w="0" w:type="auto"/>
            <w:shd w:val="clear" w:color="auto" w:fill="FFFFFF"/>
            <w:vAlign w:val="center"/>
            <w:hideMark/>
          </w:tcPr>
          <w:p w:rsidR="00EA50E7" w:rsidRDefault="00EA50E7">
            <w:pPr>
              <w:rPr>
                <w:rFonts w:asciiTheme="minorHAnsi" w:eastAsiaTheme="minorEastAsia" w:hAnsiTheme="minorHAnsi" w:cstheme="minorBidi"/>
                <w:color w:val="auto"/>
                <w:sz w:val="22"/>
                <w:szCs w:val="22"/>
              </w:rPr>
            </w:pPr>
          </w:p>
        </w:tc>
        <w:tc>
          <w:tcPr>
            <w:tcW w:w="0" w:type="auto"/>
            <w:vMerge/>
            <w:shd w:val="clear" w:color="auto" w:fill="FFFFFF"/>
            <w:vAlign w:val="center"/>
            <w:hideMark/>
          </w:tcPr>
          <w:p w:rsidR="00EA50E7" w:rsidRDefault="00EA50E7">
            <w:pPr>
              <w:rPr>
                <w:rFonts w:asciiTheme="minorHAnsi" w:eastAsiaTheme="minorEastAsia" w:hAnsiTheme="minorHAnsi" w:cstheme="minorBidi"/>
                <w:color w:val="auto"/>
                <w:sz w:val="22"/>
                <w:szCs w:val="22"/>
              </w:rPr>
            </w:pPr>
          </w:p>
        </w:tc>
        <w:tc>
          <w:tcPr>
            <w:tcW w:w="0" w:type="auto"/>
            <w:gridSpan w:val="2"/>
            <w:vMerge w:val="restart"/>
            <w:shd w:val="clear" w:color="auto" w:fill="FFFFFF"/>
            <w:noWrap/>
            <w:vAlign w:val="center"/>
            <w:hideMark/>
          </w:tcPr>
          <w:p w:rsidR="00EA50E7" w:rsidRDefault="00EA50E7">
            <w:pPr>
              <w:rPr>
                <w:rFonts w:asciiTheme="minorHAnsi" w:eastAsiaTheme="minorEastAsia" w:hAnsiTheme="minorHAnsi" w:cstheme="minorBidi"/>
                <w:color w:val="auto"/>
                <w:sz w:val="22"/>
                <w:szCs w:val="22"/>
              </w:rPr>
            </w:pPr>
          </w:p>
        </w:tc>
        <w:tc>
          <w:tcPr>
            <w:tcW w:w="0" w:type="auto"/>
            <w:vMerge w:val="restart"/>
            <w:shd w:val="clear" w:color="auto" w:fill="FFFFFF"/>
            <w:noWrap/>
            <w:vAlign w:val="center"/>
            <w:hideMark/>
          </w:tcPr>
          <w:p w:rsidR="00EA50E7" w:rsidRDefault="00EA50E7">
            <w:pPr>
              <w:rPr>
                <w:rFonts w:asciiTheme="minorHAnsi" w:eastAsiaTheme="minorEastAsia" w:hAnsiTheme="minorHAnsi" w:cstheme="minorBidi"/>
                <w:color w:val="auto"/>
                <w:sz w:val="22"/>
                <w:szCs w:val="22"/>
              </w:rPr>
            </w:pPr>
          </w:p>
        </w:tc>
        <w:tc>
          <w:tcPr>
            <w:tcW w:w="0" w:type="auto"/>
            <w:shd w:val="clear" w:color="auto" w:fill="FFFFFF"/>
            <w:vAlign w:val="center"/>
            <w:hideMark/>
          </w:tcPr>
          <w:p w:rsidR="00EA50E7" w:rsidRDefault="00EA50E7">
            <w:pPr>
              <w:rPr>
                <w:rFonts w:asciiTheme="minorHAnsi" w:eastAsiaTheme="minorEastAsia" w:hAnsiTheme="minorHAnsi" w:cstheme="minorBidi"/>
                <w:color w:val="auto"/>
                <w:sz w:val="22"/>
                <w:szCs w:val="22"/>
              </w:rPr>
            </w:pPr>
          </w:p>
        </w:tc>
        <w:tc>
          <w:tcPr>
            <w:tcW w:w="0" w:type="auto"/>
            <w:shd w:val="clear" w:color="auto" w:fill="FFFFFF"/>
            <w:vAlign w:val="center"/>
            <w:hideMark/>
          </w:tcPr>
          <w:p w:rsidR="00EA50E7" w:rsidRDefault="00EA50E7">
            <w:pPr>
              <w:rPr>
                <w:rFonts w:asciiTheme="minorHAnsi" w:eastAsiaTheme="minorEastAsia" w:hAnsiTheme="minorHAnsi" w:cstheme="minorBidi"/>
                <w:color w:val="auto"/>
                <w:sz w:val="22"/>
                <w:szCs w:val="22"/>
              </w:rPr>
            </w:pPr>
          </w:p>
        </w:tc>
        <w:tc>
          <w:tcPr>
            <w:tcW w:w="0" w:type="auto"/>
            <w:shd w:val="clear" w:color="auto" w:fill="FFFFFF"/>
            <w:vAlign w:val="center"/>
            <w:hideMark/>
          </w:tcPr>
          <w:p w:rsidR="00EA50E7" w:rsidRDefault="00EA50E7">
            <w:pPr>
              <w:rPr>
                <w:rFonts w:asciiTheme="minorHAnsi" w:eastAsiaTheme="minorEastAsia" w:hAnsiTheme="minorHAnsi" w:cstheme="minorBidi"/>
                <w:color w:val="auto"/>
                <w:sz w:val="22"/>
                <w:szCs w:val="22"/>
              </w:rPr>
            </w:pPr>
          </w:p>
        </w:tc>
      </w:tr>
      <w:tr w:rsidR="00EA50E7" w:rsidTr="00EA50E7">
        <w:trPr>
          <w:trHeight w:val="300"/>
          <w:tblCellSpacing w:w="0" w:type="dxa"/>
        </w:trPr>
        <w:tc>
          <w:tcPr>
            <w:tcW w:w="0" w:type="auto"/>
            <w:shd w:val="clear" w:color="auto" w:fill="FFFFFF"/>
            <w:vAlign w:val="center"/>
            <w:hideMark/>
          </w:tcPr>
          <w:p w:rsidR="00EA50E7" w:rsidRDefault="00EA50E7">
            <w:pPr>
              <w:rPr>
                <w:rFonts w:asciiTheme="minorHAnsi" w:eastAsiaTheme="minorEastAsia" w:hAnsiTheme="minorHAnsi" w:cstheme="minorBidi"/>
                <w:color w:val="auto"/>
                <w:sz w:val="22"/>
                <w:szCs w:val="22"/>
              </w:rPr>
            </w:pPr>
          </w:p>
        </w:tc>
        <w:tc>
          <w:tcPr>
            <w:tcW w:w="0" w:type="auto"/>
            <w:vMerge/>
            <w:shd w:val="clear" w:color="auto" w:fill="FFFFFF"/>
            <w:hideMark/>
          </w:tcPr>
          <w:p w:rsidR="00EA50E7" w:rsidRDefault="00EA50E7">
            <w:pPr>
              <w:rPr>
                <w:rFonts w:asciiTheme="minorHAnsi" w:eastAsiaTheme="minorEastAsia" w:hAnsiTheme="minorHAnsi" w:cstheme="minorBidi"/>
                <w:color w:val="auto"/>
                <w:sz w:val="22"/>
                <w:szCs w:val="22"/>
              </w:rPr>
            </w:pPr>
          </w:p>
        </w:tc>
        <w:tc>
          <w:tcPr>
            <w:tcW w:w="0" w:type="auto"/>
            <w:gridSpan w:val="2"/>
            <w:vMerge/>
            <w:shd w:val="clear" w:color="auto" w:fill="FFFFFF"/>
            <w:vAlign w:val="center"/>
            <w:hideMark/>
          </w:tcPr>
          <w:p w:rsidR="00EA50E7" w:rsidRDefault="00EA50E7">
            <w:pPr>
              <w:rPr>
                <w:rFonts w:asciiTheme="minorHAnsi" w:eastAsiaTheme="minorEastAsia" w:hAnsiTheme="minorHAnsi" w:cstheme="minorBidi"/>
                <w:color w:val="auto"/>
                <w:sz w:val="22"/>
                <w:szCs w:val="22"/>
              </w:rPr>
            </w:pPr>
          </w:p>
        </w:tc>
        <w:tc>
          <w:tcPr>
            <w:tcW w:w="0" w:type="auto"/>
            <w:vMerge/>
            <w:shd w:val="clear" w:color="auto" w:fill="FFFFFF"/>
            <w:vAlign w:val="center"/>
            <w:hideMark/>
          </w:tcPr>
          <w:p w:rsidR="00EA50E7" w:rsidRDefault="00EA50E7">
            <w:pPr>
              <w:rPr>
                <w:rFonts w:asciiTheme="minorHAnsi" w:eastAsiaTheme="minorEastAsia" w:hAnsiTheme="minorHAnsi" w:cstheme="minorBidi"/>
                <w:color w:val="auto"/>
                <w:sz w:val="22"/>
                <w:szCs w:val="22"/>
              </w:rPr>
            </w:pPr>
          </w:p>
        </w:tc>
        <w:tc>
          <w:tcPr>
            <w:tcW w:w="0" w:type="auto"/>
            <w:gridSpan w:val="3"/>
            <w:shd w:val="clear" w:color="auto" w:fill="FFFFFF"/>
            <w:hideMark/>
          </w:tcPr>
          <w:p w:rsidR="00EA50E7" w:rsidRDefault="00EA50E7">
            <w:bookmarkStart w:id="0" w:name="HRS_CE_WRK2_HRS_REF_JB_RETURN"/>
            <w:bookmarkEnd w:id="0"/>
          </w:p>
        </w:tc>
      </w:tr>
      <w:tr w:rsidR="00EA50E7" w:rsidTr="00EA50E7">
        <w:trPr>
          <w:trHeight w:val="285"/>
          <w:tblCellSpacing w:w="0" w:type="dxa"/>
        </w:trPr>
        <w:tc>
          <w:tcPr>
            <w:tcW w:w="0" w:type="auto"/>
            <w:shd w:val="clear" w:color="auto" w:fill="FFFFFF"/>
            <w:vAlign w:val="center"/>
            <w:hideMark/>
          </w:tcPr>
          <w:p w:rsidR="00EA50E7" w:rsidRDefault="00EA50E7">
            <w:pPr>
              <w:rPr>
                <w:rFonts w:asciiTheme="minorHAnsi" w:eastAsiaTheme="minorEastAsia" w:hAnsiTheme="minorHAnsi" w:cstheme="minorBidi"/>
                <w:color w:val="auto"/>
                <w:sz w:val="22"/>
                <w:szCs w:val="22"/>
              </w:rPr>
            </w:pPr>
          </w:p>
        </w:tc>
        <w:tc>
          <w:tcPr>
            <w:tcW w:w="0" w:type="auto"/>
            <w:gridSpan w:val="5"/>
            <w:shd w:val="clear" w:color="auto" w:fill="FFFFFF"/>
            <w:hideMark/>
          </w:tcPr>
          <w:p w:rsidR="00EA50E7" w:rsidRDefault="00EA50E7">
            <w:pPr>
              <w:rPr>
                <w:rFonts w:asciiTheme="minorHAnsi" w:eastAsiaTheme="minorEastAsia" w:hAnsiTheme="minorHAnsi" w:cstheme="minorBidi"/>
                <w:color w:val="auto"/>
                <w:sz w:val="22"/>
                <w:szCs w:val="22"/>
              </w:rPr>
            </w:pPr>
          </w:p>
        </w:tc>
        <w:tc>
          <w:tcPr>
            <w:tcW w:w="0" w:type="auto"/>
            <w:hideMark/>
          </w:tcPr>
          <w:p w:rsidR="00EA50E7" w:rsidRDefault="00EA50E7">
            <w:pPr>
              <w:rPr>
                <w:rFonts w:asciiTheme="minorHAnsi" w:eastAsiaTheme="minorEastAsia" w:hAnsiTheme="minorHAnsi" w:cstheme="minorBidi"/>
                <w:color w:val="auto"/>
                <w:sz w:val="22"/>
                <w:szCs w:val="22"/>
              </w:rPr>
            </w:pPr>
          </w:p>
        </w:tc>
        <w:tc>
          <w:tcPr>
            <w:tcW w:w="0" w:type="auto"/>
            <w:shd w:val="clear" w:color="auto" w:fill="FFFFFF"/>
            <w:vAlign w:val="center"/>
            <w:hideMark/>
          </w:tcPr>
          <w:p w:rsidR="00EA50E7" w:rsidRDefault="00EA50E7">
            <w:pPr>
              <w:rPr>
                <w:rFonts w:asciiTheme="minorHAnsi" w:eastAsiaTheme="minorEastAsia" w:hAnsiTheme="minorHAnsi" w:cstheme="minorBidi"/>
                <w:color w:val="auto"/>
                <w:sz w:val="22"/>
                <w:szCs w:val="22"/>
              </w:rPr>
            </w:pPr>
          </w:p>
        </w:tc>
      </w:tr>
      <w:tr w:rsidR="00EA50E7" w:rsidTr="00EA50E7">
        <w:trPr>
          <w:trHeight w:val="8490"/>
          <w:tblCellSpacing w:w="0" w:type="dxa"/>
        </w:trPr>
        <w:tc>
          <w:tcPr>
            <w:tcW w:w="0" w:type="auto"/>
            <w:shd w:val="clear" w:color="auto" w:fill="FFFFFF"/>
            <w:vAlign w:val="center"/>
            <w:hideMark/>
          </w:tcPr>
          <w:p w:rsidR="00EA50E7" w:rsidRDefault="00EA50E7">
            <w:pPr>
              <w:rPr>
                <w:rFonts w:asciiTheme="minorHAnsi" w:eastAsiaTheme="minorEastAsia" w:hAnsiTheme="minorHAnsi" w:cstheme="minorBidi"/>
                <w:color w:val="auto"/>
                <w:sz w:val="22"/>
                <w:szCs w:val="22"/>
              </w:rPr>
            </w:pPr>
          </w:p>
        </w:tc>
        <w:tc>
          <w:tcPr>
            <w:tcW w:w="0" w:type="auto"/>
            <w:gridSpan w:val="7"/>
            <w:shd w:val="clear" w:color="auto" w:fill="FFFFFF"/>
            <w:hideMark/>
          </w:tcPr>
          <w:p w:rsidR="00EA50E7" w:rsidRDefault="00EA50E7">
            <w:pPr>
              <w:rPr>
                <w:rFonts w:asciiTheme="minorHAnsi" w:eastAsiaTheme="minorEastAsia" w:hAnsiTheme="minorHAnsi" w:cstheme="minorBidi"/>
                <w:color w:val="auto"/>
                <w:sz w:val="22"/>
                <w:szCs w:val="22"/>
              </w:rPr>
            </w:pPr>
          </w:p>
        </w:tc>
      </w:tr>
    </w:tbl>
    <w:p w:rsidR="002E08A8" w:rsidRDefault="002E08A8"/>
    <w:sectPr w:rsidR="002E08A8" w:rsidSect="002E08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EA50E7"/>
    <w:rsid w:val="00247F27"/>
    <w:rsid w:val="002E08A8"/>
    <w:rsid w:val="00B317DC"/>
    <w:rsid w:val="00D43BD6"/>
    <w:rsid w:val="00EA50E7"/>
    <w:rsid w:val="00F51742"/>
    <w:rsid w:val="00F832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0E7"/>
    <w:rPr>
      <w:rFonts w:ascii="Calibri" w:hAnsi="Calibri" w:cs="Times New Roman"/>
      <w:color w:val="43434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50E7"/>
    <w:rPr>
      <w:color w:val="148120"/>
      <w:u w:val="single"/>
    </w:rPr>
  </w:style>
  <w:style w:type="character" w:customStyle="1" w:styleId="papagetitle1">
    <w:name w:val="papagetitle1"/>
    <w:basedOn w:val="DefaultParagraphFont"/>
    <w:rsid w:val="00EA50E7"/>
    <w:rPr>
      <w:rFonts w:ascii="Arial" w:hAnsi="Arial" w:cs="Arial" w:hint="default"/>
      <w:b/>
      <w:bCs/>
      <w:i w:val="0"/>
      <w:iCs w:val="0"/>
      <w:color w:val="333399"/>
    </w:rPr>
  </w:style>
  <w:style w:type="character" w:customStyle="1" w:styleId="pseditboxdisponly1">
    <w:name w:val="pseditbox_disponly1"/>
    <w:basedOn w:val="DefaultParagraphFont"/>
    <w:rsid w:val="00EA50E7"/>
    <w:rPr>
      <w:rFonts w:ascii="Arial" w:hAnsi="Arial" w:cs="Arial" w:hint="default"/>
      <w:b w:val="0"/>
      <w:bCs w:val="0"/>
      <w:i w:val="0"/>
      <w:iCs w:val="0"/>
      <w:color w:val="000000"/>
      <w:bdr w:val="none" w:sz="0" w:space="0" w:color="auto" w:frame="1"/>
    </w:rPr>
  </w:style>
  <w:style w:type="character" w:customStyle="1" w:styleId="pslongeditbox1">
    <w:name w:val="pslongeditbox1"/>
    <w:basedOn w:val="DefaultParagraphFont"/>
    <w:rsid w:val="00EA50E7"/>
    <w:rPr>
      <w:rFonts w:ascii="Arial" w:hAnsi="Arial" w:cs="Arial" w:hint="default"/>
      <w:b w:val="0"/>
      <w:bCs w:val="0"/>
      <w:i w:val="0"/>
      <w:iCs w:val="0"/>
      <w:color w:val="000000"/>
    </w:rPr>
  </w:style>
  <w:style w:type="character" w:customStyle="1" w:styleId="paboldtext1">
    <w:name w:val="paboldtext1"/>
    <w:basedOn w:val="DefaultParagraphFont"/>
    <w:rsid w:val="00EA50E7"/>
    <w:rPr>
      <w:rFonts w:ascii="Arial" w:hAnsi="Arial" w:cs="Arial" w:hint="default"/>
      <w:b/>
      <w:bCs/>
      <w:i w:val="0"/>
      <w:iCs w:val="0"/>
      <w:color w:val="000000"/>
    </w:rPr>
  </w:style>
</w:styles>
</file>

<file path=word/webSettings.xml><?xml version="1.0" encoding="utf-8"?>
<w:webSettings xmlns:r="http://schemas.openxmlformats.org/officeDocument/2006/relationships" xmlns:w="http://schemas.openxmlformats.org/wordprocessingml/2006/main">
  <w:divs>
    <w:div w:id="925961544">
      <w:bodyDiv w:val="1"/>
      <w:marLeft w:val="0"/>
      <w:marRight w:val="0"/>
      <w:marTop w:val="0"/>
      <w:marBottom w:val="0"/>
      <w:divBdr>
        <w:top w:val="none" w:sz="0" w:space="0" w:color="auto"/>
        <w:left w:val="none" w:sz="0" w:space="0" w:color="auto"/>
        <w:bottom w:val="none" w:sz="0" w:space="0" w:color="auto"/>
        <w:right w:val="none" w:sz="0" w:space="0" w:color="auto"/>
      </w:divBdr>
      <w:divsChild>
        <w:div w:id="1840076954">
          <w:marLeft w:val="0"/>
          <w:marRight w:val="0"/>
          <w:marTop w:val="0"/>
          <w:marBottom w:val="0"/>
          <w:divBdr>
            <w:top w:val="none" w:sz="0" w:space="0" w:color="auto"/>
            <w:left w:val="none" w:sz="0" w:space="0" w:color="auto"/>
            <w:bottom w:val="none" w:sz="0" w:space="0" w:color="auto"/>
            <w:right w:val="none" w:sz="0" w:space="0" w:color="auto"/>
          </w:divBdr>
        </w:div>
        <w:div w:id="913900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rich\Desktop\Wor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Blank.dotx</Template>
  <TotalTime>1</TotalTime>
  <Pages>3</Pages>
  <Words>774</Words>
  <Characters>4413</Characters>
  <Application>Microsoft Office Word</Application>
  <DocSecurity>0</DocSecurity>
  <Lines>36</Lines>
  <Paragraphs>10</Paragraphs>
  <ScaleCrop>false</ScaleCrop>
  <Company>State Of New Mexico</Company>
  <LinksUpToDate>false</LinksUpToDate>
  <CharactersWithSpaces>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1</cp:revision>
  <dcterms:created xsi:type="dcterms:W3CDTF">2011-08-05T16:02:00Z</dcterms:created>
  <dcterms:modified xsi:type="dcterms:W3CDTF">2011-08-05T16:03:00Z</dcterms:modified>
</cp:coreProperties>
</file>