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E6" w:rsidRPr="00563EEC" w:rsidRDefault="00563EEC" w:rsidP="003106D2">
      <w:pPr>
        <w:spacing w:after="60"/>
        <w:jc w:val="center"/>
        <w:rPr>
          <w:b/>
          <w:sz w:val="28"/>
        </w:rPr>
      </w:pPr>
      <w:r w:rsidRPr="00563EEC">
        <w:rPr>
          <w:b/>
          <w:sz w:val="28"/>
        </w:rPr>
        <w:t>Watershed-Based MS</w:t>
      </w:r>
      <w:r w:rsidR="000F6004" w:rsidRPr="00563EEC">
        <w:rPr>
          <w:b/>
          <w:sz w:val="28"/>
        </w:rPr>
        <w:t xml:space="preserve">4 </w:t>
      </w:r>
      <w:r w:rsidRPr="00563EEC">
        <w:rPr>
          <w:b/>
          <w:sz w:val="28"/>
        </w:rPr>
        <w:t xml:space="preserve">Pilot </w:t>
      </w:r>
      <w:r w:rsidR="000F6004" w:rsidRPr="00563EEC">
        <w:rPr>
          <w:b/>
          <w:sz w:val="28"/>
        </w:rPr>
        <w:t>Permit</w:t>
      </w:r>
      <w:r w:rsidRPr="00563EEC">
        <w:rPr>
          <w:b/>
          <w:sz w:val="28"/>
        </w:rPr>
        <w:t xml:space="preserve"> Stakeholder</w:t>
      </w:r>
      <w:r w:rsidR="000F6004" w:rsidRPr="00563EEC">
        <w:rPr>
          <w:b/>
          <w:sz w:val="28"/>
        </w:rPr>
        <w:t xml:space="preserve"> Meeting</w:t>
      </w:r>
    </w:p>
    <w:p w:rsidR="009508EE" w:rsidRPr="009B40CC" w:rsidRDefault="00BA35D5" w:rsidP="003106D2">
      <w:pPr>
        <w:spacing w:after="60"/>
        <w:jc w:val="center"/>
        <w:rPr>
          <w:b/>
          <w:sz w:val="24"/>
        </w:rPr>
      </w:pPr>
      <w:r>
        <w:rPr>
          <w:b/>
          <w:sz w:val="24"/>
        </w:rPr>
        <w:t>NMED District 1</w:t>
      </w:r>
      <w:r w:rsidR="000F6004" w:rsidRPr="009B40CC">
        <w:rPr>
          <w:b/>
          <w:sz w:val="24"/>
        </w:rPr>
        <w:t xml:space="preserve"> </w:t>
      </w:r>
      <w:r w:rsidR="00201AE6" w:rsidRPr="009B40CC">
        <w:rPr>
          <w:rFonts w:ascii="Times New Roman" w:hAnsi="Times New Roman" w:cs="Times New Roman"/>
          <w:b/>
          <w:sz w:val="24"/>
        </w:rPr>
        <w:t>●</w:t>
      </w:r>
      <w:r w:rsidR="00201AE6" w:rsidRPr="009B40CC">
        <w:rPr>
          <w:b/>
          <w:sz w:val="24"/>
        </w:rPr>
        <w:t xml:space="preserve"> </w:t>
      </w:r>
      <w:r>
        <w:rPr>
          <w:b/>
          <w:sz w:val="24"/>
        </w:rPr>
        <w:t>September</w:t>
      </w:r>
      <w:r w:rsidR="00F4202D">
        <w:rPr>
          <w:b/>
          <w:sz w:val="24"/>
        </w:rPr>
        <w:t xml:space="preserve"> </w:t>
      </w:r>
      <w:r>
        <w:rPr>
          <w:b/>
          <w:sz w:val="24"/>
        </w:rPr>
        <w:t>19</w:t>
      </w:r>
      <w:r w:rsidR="000F6004" w:rsidRPr="009B40CC">
        <w:rPr>
          <w:b/>
          <w:sz w:val="24"/>
        </w:rPr>
        <w:t>, 201</w:t>
      </w:r>
      <w:r w:rsidR="00B74085">
        <w:rPr>
          <w:b/>
          <w:sz w:val="24"/>
        </w:rPr>
        <w:t>2</w:t>
      </w:r>
      <w:r w:rsidR="00201AE6" w:rsidRPr="009B40CC">
        <w:rPr>
          <w:b/>
          <w:sz w:val="24"/>
        </w:rPr>
        <w:t xml:space="preserve"> </w:t>
      </w:r>
      <w:r w:rsidR="00201AE6" w:rsidRPr="009B40CC">
        <w:rPr>
          <w:rFonts w:ascii="Times New Roman" w:hAnsi="Times New Roman" w:cs="Times New Roman"/>
          <w:b/>
          <w:sz w:val="24"/>
        </w:rPr>
        <w:t>●</w:t>
      </w:r>
      <w:r w:rsidR="00201AE6" w:rsidRPr="009B40CC">
        <w:rPr>
          <w:b/>
          <w:sz w:val="24"/>
        </w:rPr>
        <w:t xml:space="preserve"> </w:t>
      </w:r>
      <w:r w:rsidR="00B74085">
        <w:rPr>
          <w:b/>
          <w:sz w:val="24"/>
        </w:rPr>
        <w:t>8</w:t>
      </w:r>
      <w:r w:rsidR="00201AE6" w:rsidRPr="009B40CC">
        <w:rPr>
          <w:b/>
          <w:sz w:val="24"/>
        </w:rPr>
        <w:t>:</w:t>
      </w:r>
      <w:r w:rsidR="00B74085">
        <w:rPr>
          <w:b/>
          <w:sz w:val="24"/>
        </w:rPr>
        <w:t>3</w:t>
      </w:r>
      <w:r w:rsidR="00201AE6" w:rsidRPr="009B40CC">
        <w:rPr>
          <w:b/>
          <w:sz w:val="24"/>
        </w:rPr>
        <w:t>0</w:t>
      </w:r>
      <w:r w:rsidR="004C4E5C">
        <w:rPr>
          <w:b/>
          <w:sz w:val="24"/>
        </w:rPr>
        <w:t xml:space="preserve"> a.m.</w:t>
      </w:r>
      <w:r w:rsidR="00201AE6" w:rsidRPr="009B40CC">
        <w:rPr>
          <w:b/>
          <w:sz w:val="24"/>
        </w:rPr>
        <w:t>-</w:t>
      </w:r>
      <w:r w:rsidR="004C4E5C">
        <w:rPr>
          <w:b/>
          <w:sz w:val="24"/>
        </w:rPr>
        <w:t>Noon</w:t>
      </w:r>
    </w:p>
    <w:p w:rsidR="00201AE6" w:rsidRPr="009B40CC" w:rsidRDefault="00201AE6" w:rsidP="007E54BE">
      <w:pPr>
        <w:spacing w:before="200" w:after="0"/>
        <w:jc w:val="center"/>
        <w:rPr>
          <w:b/>
          <w:sz w:val="24"/>
        </w:rPr>
      </w:pPr>
      <w:r w:rsidRPr="009B40CC">
        <w:rPr>
          <w:b/>
          <w:sz w:val="24"/>
        </w:rPr>
        <w:t>Summary of Agreements/Actions</w:t>
      </w:r>
    </w:p>
    <w:p w:rsidR="00201AE6" w:rsidRPr="003106D2" w:rsidRDefault="00201AE6" w:rsidP="00201AE6">
      <w:pPr>
        <w:pBdr>
          <w:bottom w:val="single" w:sz="4" w:space="1" w:color="auto"/>
        </w:pBdr>
        <w:jc w:val="center"/>
        <w:rPr>
          <w:b/>
        </w:rPr>
      </w:pPr>
    </w:p>
    <w:p w:rsidR="009B40CC" w:rsidRDefault="00201AE6" w:rsidP="00563EEC">
      <w:pPr>
        <w:spacing w:after="60"/>
        <w:rPr>
          <w:sz w:val="21"/>
          <w:szCs w:val="21"/>
        </w:rPr>
      </w:pPr>
      <w:r w:rsidRPr="003106D2">
        <w:rPr>
          <w:sz w:val="21"/>
          <w:szCs w:val="21"/>
        </w:rPr>
        <w:t xml:space="preserve">The </w:t>
      </w:r>
      <w:r w:rsidR="00BA35D5">
        <w:rPr>
          <w:sz w:val="21"/>
          <w:szCs w:val="21"/>
        </w:rPr>
        <w:t>September 19</w:t>
      </w:r>
      <w:r w:rsidRPr="003106D2">
        <w:rPr>
          <w:sz w:val="21"/>
          <w:szCs w:val="21"/>
        </w:rPr>
        <w:t>, 201</w:t>
      </w:r>
      <w:r w:rsidR="00B74085">
        <w:rPr>
          <w:sz w:val="21"/>
          <w:szCs w:val="21"/>
        </w:rPr>
        <w:t>2</w:t>
      </w:r>
      <w:r w:rsidRPr="003106D2">
        <w:rPr>
          <w:sz w:val="21"/>
          <w:szCs w:val="21"/>
        </w:rPr>
        <w:t xml:space="preserve"> meeting was attended by </w:t>
      </w:r>
      <w:r w:rsidR="00BA35D5">
        <w:rPr>
          <w:sz w:val="21"/>
          <w:szCs w:val="21"/>
        </w:rPr>
        <w:t>24</w:t>
      </w:r>
      <w:r w:rsidRPr="003106D2">
        <w:rPr>
          <w:sz w:val="21"/>
          <w:szCs w:val="21"/>
        </w:rPr>
        <w:t xml:space="preserve"> representatives of local federal, tribal, state, county, municipal, flood control authority, and private consulting agencies. </w:t>
      </w:r>
      <w:r w:rsidR="00A33424">
        <w:rPr>
          <w:sz w:val="21"/>
          <w:szCs w:val="21"/>
        </w:rPr>
        <w:t xml:space="preserve">4 representatives from EPA called in for the meeting. </w:t>
      </w:r>
      <w:r w:rsidR="00317BC3">
        <w:rPr>
          <w:sz w:val="21"/>
          <w:szCs w:val="21"/>
        </w:rPr>
        <w:t>Agenda items included:</w:t>
      </w:r>
    </w:p>
    <w:p w:rsidR="009B40CC" w:rsidRPr="00563EEC" w:rsidRDefault="00BA35D5" w:rsidP="00563EEC">
      <w:pPr>
        <w:numPr>
          <w:ilvl w:val="0"/>
          <w:numId w:val="3"/>
        </w:numPr>
        <w:spacing w:after="0" w:line="240" w:lineRule="auto"/>
        <w:rPr>
          <w:szCs w:val="20"/>
        </w:rPr>
      </w:pPr>
      <w:r>
        <w:rPr>
          <w:szCs w:val="20"/>
        </w:rPr>
        <w:t>Jessica’s report on the cost sharing algorithm</w:t>
      </w:r>
    </w:p>
    <w:p w:rsidR="00B74085" w:rsidRDefault="00FE1399" w:rsidP="00F4202D">
      <w:pPr>
        <w:numPr>
          <w:ilvl w:val="0"/>
          <w:numId w:val="3"/>
        </w:numPr>
        <w:spacing w:before="100" w:beforeAutospacing="1" w:after="0" w:line="240" w:lineRule="auto"/>
        <w:rPr>
          <w:szCs w:val="20"/>
        </w:rPr>
      </w:pPr>
      <w:r>
        <w:rPr>
          <w:szCs w:val="20"/>
        </w:rPr>
        <w:t>EPA Updates</w:t>
      </w:r>
    </w:p>
    <w:p w:rsidR="00BA35D5" w:rsidRDefault="00BA35D5" w:rsidP="00F4202D">
      <w:pPr>
        <w:numPr>
          <w:ilvl w:val="0"/>
          <w:numId w:val="3"/>
        </w:numPr>
        <w:spacing w:before="100" w:beforeAutospacing="1" w:after="0" w:line="240" w:lineRule="auto"/>
        <w:rPr>
          <w:szCs w:val="20"/>
        </w:rPr>
      </w:pPr>
      <w:r>
        <w:rPr>
          <w:szCs w:val="20"/>
        </w:rPr>
        <w:t>Ideas for implementation</w:t>
      </w:r>
    </w:p>
    <w:p w:rsidR="00F431A2" w:rsidRPr="00F431A2" w:rsidRDefault="00F431A2" w:rsidP="00F431A2">
      <w:pPr>
        <w:pBdr>
          <w:bottom w:val="single" w:sz="4" w:space="1" w:color="auto"/>
        </w:pBdr>
        <w:spacing w:after="100" w:afterAutospacing="1" w:line="240" w:lineRule="auto"/>
        <w:rPr>
          <w:szCs w:val="20"/>
        </w:rPr>
      </w:pPr>
    </w:p>
    <w:p w:rsidR="000F6004" w:rsidRPr="003106D2" w:rsidRDefault="0037763B" w:rsidP="00201AE6">
      <w:pPr>
        <w:spacing w:after="60"/>
        <w:rPr>
          <w:b/>
          <w:i/>
          <w:sz w:val="21"/>
          <w:szCs w:val="21"/>
        </w:rPr>
      </w:pPr>
      <w:r>
        <w:rPr>
          <w:b/>
          <w:i/>
          <w:sz w:val="21"/>
          <w:szCs w:val="21"/>
        </w:rPr>
        <w:t>Discussion Points/</w:t>
      </w:r>
      <w:r w:rsidR="000F6004" w:rsidRPr="003106D2">
        <w:rPr>
          <w:b/>
          <w:i/>
          <w:sz w:val="21"/>
          <w:szCs w:val="21"/>
        </w:rPr>
        <w:t>Agreements/Actions</w:t>
      </w:r>
    </w:p>
    <w:p w:rsidR="009B40CC" w:rsidRDefault="00317BC3" w:rsidP="004E131B">
      <w:pPr>
        <w:pStyle w:val="ecxmsonormal"/>
        <w:numPr>
          <w:ilvl w:val="0"/>
          <w:numId w:val="4"/>
        </w:numPr>
        <w:shd w:val="clear" w:color="auto" w:fill="FFFFFF"/>
        <w:spacing w:after="60"/>
        <w:rPr>
          <w:rFonts w:asciiTheme="minorHAnsi" w:hAnsiTheme="minorHAnsi" w:cs="Tahoma"/>
          <w:b/>
          <w:sz w:val="21"/>
          <w:szCs w:val="21"/>
        </w:rPr>
      </w:pPr>
      <w:r w:rsidRPr="00317BC3">
        <w:rPr>
          <w:rFonts w:asciiTheme="minorHAnsi" w:hAnsiTheme="minorHAnsi" w:cs="Tahoma"/>
          <w:b/>
          <w:sz w:val="21"/>
          <w:szCs w:val="21"/>
        </w:rPr>
        <w:t xml:space="preserve">Re: </w:t>
      </w:r>
      <w:r w:rsidR="00A33424">
        <w:rPr>
          <w:rFonts w:asciiTheme="minorHAnsi" w:hAnsiTheme="minorHAnsi" w:cs="Tahoma"/>
          <w:b/>
          <w:sz w:val="21"/>
          <w:szCs w:val="21"/>
        </w:rPr>
        <w:t>Jessica’s report on the cost sharing algorithm</w:t>
      </w:r>
    </w:p>
    <w:p w:rsidR="00970FF5" w:rsidRDefault="008B764F" w:rsidP="00FE1399">
      <w:pPr>
        <w:pStyle w:val="ecxmsonormal"/>
        <w:shd w:val="clear" w:color="auto" w:fill="FFFFFF"/>
        <w:spacing w:after="100" w:afterAutospacing="1"/>
        <w:ind w:left="360"/>
        <w:rPr>
          <w:rFonts w:asciiTheme="minorHAnsi" w:hAnsiTheme="minorHAnsi" w:cs="Tahoma"/>
          <w:sz w:val="21"/>
          <w:szCs w:val="21"/>
        </w:rPr>
      </w:pPr>
      <w:r>
        <w:rPr>
          <w:rFonts w:asciiTheme="minorHAnsi" w:hAnsiTheme="minorHAnsi" w:cs="Tahoma"/>
          <w:sz w:val="21"/>
          <w:szCs w:val="21"/>
        </w:rPr>
        <w:t>Jessica’s next revision of the cost sharing algorithm included a change based on the group’s definition of the basis for cost sharing</w:t>
      </w:r>
      <w:r w:rsidR="00832077">
        <w:rPr>
          <w:rFonts w:asciiTheme="minorHAnsi" w:hAnsiTheme="minorHAnsi" w:cs="Tahoma"/>
          <w:sz w:val="21"/>
          <w:szCs w:val="21"/>
        </w:rPr>
        <w:t>;</w:t>
      </w:r>
      <w:r>
        <w:rPr>
          <w:rFonts w:asciiTheme="minorHAnsi" w:hAnsiTheme="minorHAnsi" w:cs="Tahoma"/>
          <w:sz w:val="21"/>
          <w:szCs w:val="21"/>
        </w:rPr>
        <w:t xml:space="preserve"> total pollutant loading within a jurisdiction will</w:t>
      </w:r>
      <w:r w:rsidR="00832077">
        <w:rPr>
          <w:rFonts w:asciiTheme="minorHAnsi" w:hAnsiTheme="minorHAnsi" w:cs="Tahoma"/>
          <w:sz w:val="21"/>
          <w:szCs w:val="21"/>
        </w:rPr>
        <w:t xml:space="preserve"> </w:t>
      </w:r>
      <w:r w:rsidR="00763A15">
        <w:rPr>
          <w:rFonts w:asciiTheme="minorHAnsi" w:hAnsiTheme="minorHAnsi" w:cs="Tahoma"/>
          <w:sz w:val="21"/>
          <w:szCs w:val="21"/>
        </w:rPr>
        <w:t xml:space="preserve">be </w:t>
      </w:r>
      <w:r w:rsidR="00832077">
        <w:rPr>
          <w:rFonts w:asciiTheme="minorHAnsi" w:hAnsiTheme="minorHAnsi" w:cs="Tahoma"/>
          <w:sz w:val="21"/>
          <w:szCs w:val="21"/>
        </w:rPr>
        <w:t>another factor to</w:t>
      </w:r>
      <w:r>
        <w:rPr>
          <w:rFonts w:asciiTheme="minorHAnsi" w:hAnsiTheme="minorHAnsi" w:cs="Tahoma"/>
          <w:sz w:val="21"/>
          <w:szCs w:val="21"/>
        </w:rPr>
        <w:t xml:space="preserve"> </w:t>
      </w:r>
      <w:r w:rsidR="00763A15">
        <w:rPr>
          <w:rFonts w:asciiTheme="minorHAnsi" w:hAnsiTheme="minorHAnsi" w:cs="Tahoma"/>
          <w:sz w:val="21"/>
          <w:szCs w:val="21"/>
        </w:rPr>
        <w:t xml:space="preserve">help </w:t>
      </w:r>
      <w:r>
        <w:rPr>
          <w:rFonts w:asciiTheme="minorHAnsi" w:hAnsiTheme="minorHAnsi" w:cs="Tahoma"/>
          <w:sz w:val="21"/>
          <w:szCs w:val="21"/>
        </w:rPr>
        <w:t xml:space="preserve">determine the proportion of the cost to be shared between agencies. </w:t>
      </w:r>
      <w:r w:rsidR="00832077">
        <w:rPr>
          <w:rFonts w:asciiTheme="minorHAnsi" w:hAnsiTheme="minorHAnsi" w:cs="Tahoma"/>
          <w:sz w:val="21"/>
          <w:szCs w:val="21"/>
        </w:rPr>
        <w:t xml:space="preserve">Jessica’s PowerPoint presentation is attached. </w:t>
      </w:r>
    </w:p>
    <w:p w:rsidR="00832077" w:rsidRDefault="00832077" w:rsidP="00FE1399">
      <w:pPr>
        <w:pStyle w:val="ecxmsonormal"/>
        <w:shd w:val="clear" w:color="auto" w:fill="FFFFFF"/>
        <w:spacing w:after="100" w:afterAutospacing="1"/>
        <w:ind w:left="360"/>
        <w:rPr>
          <w:rFonts w:asciiTheme="minorHAnsi" w:hAnsiTheme="minorHAnsi" w:cs="Tahoma"/>
          <w:sz w:val="21"/>
          <w:szCs w:val="21"/>
        </w:rPr>
      </w:pPr>
      <w:r>
        <w:rPr>
          <w:rFonts w:asciiTheme="minorHAnsi" w:hAnsiTheme="minorHAnsi" w:cs="Tahoma"/>
          <w:sz w:val="21"/>
          <w:szCs w:val="21"/>
        </w:rPr>
        <w:t xml:space="preserve">The high points of the presentation centered </w:t>
      </w:r>
      <w:proofErr w:type="gramStart"/>
      <w:r>
        <w:rPr>
          <w:rFonts w:asciiTheme="minorHAnsi" w:hAnsiTheme="minorHAnsi" w:cs="Tahoma"/>
          <w:sz w:val="21"/>
          <w:szCs w:val="21"/>
        </w:rPr>
        <w:t>around</w:t>
      </w:r>
      <w:proofErr w:type="gramEnd"/>
      <w:r>
        <w:rPr>
          <w:rFonts w:asciiTheme="minorHAnsi" w:hAnsiTheme="minorHAnsi" w:cs="Tahoma"/>
          <w:sz w:val="21"/>
          <w:szCs w:val="21"/>
        </w:rPr>
        <w:t xml:space="preserve"> the used of raster calculations in order to be able to assign </w:t>
      </w:r>
      <w:r w:rsidR="00763A15">
        <w:rPr>
          <w:rFonts w:asciiTheme="minorHAnsi" w:hAnsiTheme="minorHAnsi" w:cs="Tahoma"/>
          <w:sz w:val="21"/>
          <w:szCs w:val="21"/>
        </w:rPr>
        <w:t xml:space="preserve">statistics </w:t>
      </w:r>
      <w:r>
        <w:rPr>
          <w:rFonts w:asciiTheme="minorHAnsi" w:hAnsiTheme="minorHAnsi" w:cs="Tahoma"/>
          <w:sz w:val="21"/>
          <w:szCs w:val="21"/>
        </w:rPr>
        <w:t xml:space="preserve">to an arbitrary boundary, such as a political boundary. Jessica used the curve number method to calculate runoff, based on precipitation, land use, hydrologic soil group data and elevation, using the </w:t>
      </w:r>
      <w:proofErr w:type="spellStart"/>
      <w:r>
        <w:rPr>
          <w:rFonts w:asciiTheme="minorHAnsi" w:hAnsiTheme="minorHAnsi" w:cs="Tahoma"/>
          <w:sz w:val="21"/>
          <w:szCs w:val="21"/>
        </w:rPr>
        <w:t>Hec-GeoHMS</w:t>
      </w:r>
      <w:proofErr w:type="spellEnd"/>
      <w:r>
        <w:rPr>
          <w:rFonts w:asciiTheme="minorHAnsi" w:hAnsiTheme="minorHAnsi" w:cs="Tahoma"/>
          <w:sz w:val="21"/>
          <w:szCs w:val="21"/>
        </w:rPr>
        <w:t xml:space="preserve"> tool in </w:t>
      </w:r>
      <w:proofErr w:type="spellStart"/>
      <w:r>
        <w:rPr>
          <w:rFonts w:asciiTheme="minorHAnsi" w:hAnsiTheme="minorHAnsi" w:cs="Tahoma"/>
          <w:sz w:val="21"/>
          <w:szCs w:val="21"/>
        </w:rPr>
        <w:t>ArcGIS</w:t>
      </w:r>
      <w:proofErr w:type="spellEnd"/>
      <w:r>
        <w:rPr>
          <w:rFonts w:asciiTheme="minorHAnsi" w:hAnsiTheme="minorHAnsi" w:cs="Tahoma"/>
          <w:sz w:val="21"/>
          <w:szCs w:val="21"/>
        </w:rPr>
        <w:t xml:space="preserve"> to run the calculations. One thing Jessica pointed out is that the land use data set is not very well defined and leads to an oversimplification of the land use. </w:t>
      </w:r>
      <w:r w:rsidR="00763A15">
        <w:rPr>
          <w:rFonts w:asciiTheme="minorHAnsi" w:hAnsiTheme="minorHAnsi" w:cs="Tahoma"/>
          <w:sz w:val="21"/>
          <w:szCs w:val="21"/>
        </w:rPr>
        <w:t xml:space="preserve">The land use data set she used was developed by others and classifies all urban areas as “residential”.  </w:t>
      </w:r>
      <w:r>
        <w:rPr>
          <w:rFonts w:asciiTheme="minorHAnsi" w:hAnsiTheme="minorHAnsi" w:cs="Tahoma"/>
          <w:sz w:val="21"/>
          <w:szCs w:val="21"/>
        </w:rPr>
        <w:t xml:space="preserve">However, she mentioned that this can be separated out by type of industrial land use. This will be one task that Jessica will work on for the next iteration. </w:t>
      </w:r>
    </w:p>
    <w:p w:rsidR="00832077" w:rsidRDefault="00832077" w:rsidP="00FE1399">
      <w:pPr>
        <w:pStyle w:val="ecxmsonormal"/>
        <w:shd w:val="clear" w:color="auto" w:fill="FFFFFF"/>
        <w:spacing w:after="100" w:afterAutospacing="1"/>
        <w:ind w:left="360"/>
        <w:rPr>
          <w:rFonts w:asciiTheme="minorHAnsi" w:hAnsiTheme="minorHAnsi" w:cs="Tahoma"/>
          <w:sz w:val="21"/>
          <w:szCs w:val="21"/>
        </w:rPr>
      </w:pPr>
      <w:r>
        <w:rPr>
          <w:rFonts w:asciiTheme="minorHAnsi" w:hAnsiTheme="minorHAnsi" w:cs="Tahoma"/>
          <w:sz w:val="21"/>
          <w:szCs w:val="21"/>
        </w:rPr>
        <w:t xml:space="preserve">Using data from the National Stormwater Quality Dataset, Jessica was able to come up with </w:t>
      </w:r>
      <w:r w:rsidR="00763A15">
        <w:rPr>
          <w:rFonts w:asciiTheme="minorHAnsi" w:hAnsiTheme="minorHAnsi" w:cs="Tahoma"/>
          <w:sz w:val="21"/>
          <w:szCs w:val="21"/>
        </w:rPr>
        <w:t xml:space="preserve">typical event mean </w:t>
      </w:r>
      <w:r>
        <w:rPr>
          <w:rFonts w:asciiTheme="minorHAnsi" w:hAnsiTheme="minorHAnsi" w:cs="Tahoma"/>
          <w:sz w:val="21"/>
          <w:szCs w:val="21"/>
        </w:rPr>
        <w:t xml:space="preserve">TSS </w:t>
      </w:r>
      <w:r w:rsidR="00763A15">
        <w:rPr>
          <w:rFonts w:asciiTheme="minorHAnsi" w:hAnsiTheme="minorHAnsi" w:cs="Tahoma"/>
          <w:sz w:val="21"/>
          <w:szCs w:val="21"/>
        </w:rPr>
        <w:t xml:space="preserve">concentrations depending </w:t>
      </w:r>
      <w:r>
        <w:rPr>
          <w:rFonts w:asciiTheme="minorHAnsi" w:hAnsiTheme="minorHAnsi" w:cs="Tahoma"/>
          <w:sz w:val="21"/>
          <w:szCs w:val="21"/>
        </w:rPr>
        <w:t xml:space="preserve">on land use type. An important point to note is that the TSS levels are a national average, but the precipitation data used is a local measurement based on the two year/24 hour average storm in the Albuquerque area. </w:t>
      </w:r>
    </w:p>
    <w:p w:rsidR="00832077" w:rsidRDefault="00832077" w:rsidP="00FE1399">
      <w:pPr>
        <w:pStyle w:val="ecxmsonormal"/>
        <w:shd w:val="clear" w:color="auto" w:fill="FFFFFF"/>
        <w:spacing w:after="100" w:afterAutospacing="1"/>
        <w:ind w:left="360"/>
        <w:rPr>
          <w:rFonts w:asciiTheme="minorHAnsi" w:hAnsiTheme="minorHAnsi" w:cs="Tahoma"/>
          <w:sz w:val="21"/>
          <w:szCs w:val="21"/>
        </w:rPr>
      </w:pPr>
      <w:r>
        <w:rPr>
          <w:rFonts w:asciiTheme="minorHAnsi" w:hAnsiTheme="minorHAnsi" w:cs="Tahoma"/>
          <w:sz w:val="21"/>
          <w:szCs w:val="21"/>
        </w:rPr>
        <w:t xml:space="preserve">Jessica will run the model based on at least two parameters – fecal coliform (there is not enough E. coli data to be useful) and TSS. Two others suggested would be COD and nutrients. </w:t>
      </w:r>
    </w:p>
    <w:p w:rsidR="00832077" w:rsidRPr="004E131B" w:rsidRDefault="00EC0361" w:rsidP="00FE1399">
      <w:pPr>
        <w:pStyle w:val="ecxmsonormal"/>
        <w:shd w:val="clear" w:color="auto" w:fill="FFFFFF"/>
        <w:spacing w:after="100" w:afterAutospacing="1"/>
        <w:ind w:left="360"/>
        <w:rPr>
          <w:rFonts w:asciiTheme="minorHAnsi" w:hAnsiTheme="minorHAnsi" w:cs="Tahoma"/>
          <w:sz w:val="21"/>
          <w:szCs w:val="21"/>
        </w:rPr>
      </w:pPr>
      <w:r>
        <w:rPr>
          <w:rFonts w:asciiTheme="minorHAnsi" w:hAnsiTheme="minorHAnsi" w:cs="Tahoma"/>
          <w:sz w:val="21"/>
          <w:szCs w:val="21"/>
        </w:rPr>
        <w:t xml:space="preserve">Jessica also added a component to make the calculation a little more </w:t>
      </w:r>
      <w:r w:rsidR="00763A15">
        <w:rPr>
          <w:rFonts w:asciiTheme="minorHAnsi" w:hAnsiTheme="minorHAnsi" w:cs="Tahoma"/>
          <w:sz w:val="21"/>
          <w:szCs w:val="21"/>
        </w:rPr>
        <w:t xml:space="preserve">indicative of stormwater quality responsibilities </w:t>
      </w:r>
      <w:r>
        <w:rPr>
          <w:rFonts w:asciiTheme="minorHAnsi" w:hAnsiTheme="minorHAnsi" w:cs="Tahoma"/>
          <w:sz w:val="21"/>
          <w:szCs w:val="21"/>
        </w:rPr>
        <w:t xml:space="preserve">for the flood control authorities, although this may be amended in future revisions of the algorithm. This proposal included </w:t>
      </w:r>
      <w:r w:rsidR="00763A15">
        <w:rPr>
          <w:rFonts w:asciiTheme="minorHAnsi" w:hAnsiTheme="minorHAnsi" w:cs="Tahoma"/>
          <w:sz w:val="21"/>
          <w:szCs w:val="21"/>
        </w:rPr>
        <w:t xml:space="preserve">an added five </w:t>
      </w:r>
      <w:r>
        <w:rPr>
          <w:rFonts w:asciiTheme="minorHAnsi" w:hAnsiTheme="minorHAnsi" w:cs="Tahoma"/>
          <w:sz w:val="21"/>
          <w:szCs w:val="21"/>
        </w:rPr>
        <w:t xml:space="preserve">point score for stormwater conveyors. </w:t>
      </w:r>
      <w:r w:rsidR="00815EA0">
        <w:rPr>
          <w:rFonts w:asciiTheme="minorHAnsi" w:hAnsiTheme="minorHAnsi" w:cs="Tahoma"/>
          <w:sz w:val="21"/>
          <w:szCs w:val="21"/>
        </w:rPr>
        <w:t xml:space="preserve">The concern </w:t>
      </w:r>
      <w:r w:rsidR="00763A15">
        <w:rPr>
          <w:rFonts w:asciiTheme="minorHAnsi" w:hAnsiTheme="minorHAnsi" w:cs="Tahoma"/>
          <w:sz w:val="21"/>
          <w:szCs w:val="21"/>
        </w:rPr>
        <w:t xml:space="preserve">for flood control authorities </w:t>
      </w:r>
      <w:r w:rsidR="00815EA0">
        <w:rPr>
          <w:rFonts w:asciiTheme="minorHAnsi" w:hAnsiTheme="minorHAnsi" w:cs="Tahoma"/>
          <w:sz w:val="21"/>
          <w:szCs w:val="21"/>
        </w:rPr>
        <w:t xml:space="preserve">was that </w:t>
      </w:r>
      <w:r w:rsidR="00763A15">
        <w:rPr>
          <w:rFonts w:asciiTheme="minorHAnsi" w:hAnsiTheme="minorHAnsi" w:cs="Tahoma"/>
          <w:sz w:val="21"/>
          <w:szCs w:val="21"/>
        </w:rPr>
        <w:t>they</w:t>
      </w:r>
      <w:r w:rsidR="00815EA0">
        <w:rPr>
          <w:rFonts w:asciiTheme="minorHAnsi" w:hAnsiTheme="minorHAnsi" w:cs="Tahoma"/>
          <w:sz w:val="21"/>
          <w:szCs w:val="21"/>
        </w:rPr>
        <w:t xml:space="preserve"> were double counted because the entire watershed area within their jurisdiction was assigned to them as well as the cities they are within. </w:t>
      </w:r>
    </w:p>
    <w:p w:rsidR="00970FF5" w:rsidRPr="00970FF5" w:rsidRDefault="00970FF5" w:rsidP="00FE1399">
      <w:pPr>
        <w:pStyle w:val="ecxmsonormal"/>
        <w:numPr>
          <w:ilvl w:val="0"/>
          <w:numId w:val="4"/>
        </w:numPr>
        <w:shd w:val="clear" w:color="auto" w:fill="FFFFFF"/>
        <w:spacing w:after="100" w:afterAutospacing="1"/>
        <w:rPr>
          <w:rFonts w:asciiTheme="minorHAnsi" w:hAnsiTheme="minorHAnsi" w:cs="Tahoma"/>
          <w:b/>
          <w:sz w:val="21"/>
          <w:szCs w:val="21"/>
        </w:rPr>
      </w:pPr>
      <w:r>
        <w:rPr>
          <w:rFonts w:asciiTheme="minorHAnsi" w:hAnsiTheme="minorHAnsi" w:cs="Tahoma"/>
          <w:b/>
          <w:sz w:val="21"/>
          <w:szCs w:val="21"/>
        </w:rPr>
        <w:t xml:space="preserve">Re: </w:t>
      </w:r>
      <w:r w:rsidR="00FE1399">
        <w:rPr>
          <w:rFonts w:asciiTheme="minorHAnsi" w:hAnsiTheme="minorHAnsi" w:cs="Tahoma"/>
          <w:b/>
          <w:sz w:val="21"/>
          <w:szCs w:val="21"/>
        </w:rPr>
        <w:t>EPA Updates</w:t>
      </w:r>
    </w:p>
    <w:p w:rsidR="00533B3B" w:rsidRDefault="00533B3B" w:rsidP="006828E6">
      <w:pPr>
        <w:pStyle w:val="ecxmsonormal"/>
        <w:shd w:val="clear" w:color="auto" w:fill="FFFFFF"/>
        <w:spacing w:after="60"/>
        <w:ind w:left="360"/>
        <w:rPr>
          <w:rFonts w:asciiTheme="minorHAnsi" w:hAnsiTheme="minorHAnsi" w:cs="Tahoma"/>
          <w:sz w:val="21"/>
          <w:szCs w:val="21"/>
        </w:rPr>
      </w:pPr>
      <w:r>
        <w:rPr>
          <w:rFonts w:asciiTheme="minorHAnsi" w:hAnsiTheme="minorHAnsi" w:cs="Tahoma"/>
          <w:sz w:val="21"/>
          <w:szCs w:val="21"/>
        </w:rPr>
        <w:t xml:space="preserve">Brent Larsen relayed some EPA updates on the permit process to the group. He said that they are continuing work on the permit, and have added additional personnel to work on permit issues, two of </w:t>
      </w:r>
      <w:r>
        <w:rPr>
          <w:rFonts w:asciiTheme="minorHAnsi" w:hAnsiTheme="minorHAnsi" w:cs="Tahoma"/>
          <w:sz w:val="21"/>
          <w:szCs w:val="21"/>
        </w:rPr>
        <w:lastRenderedPageBreak/>
        <w:t xml:space="preserve">which were also on the call yesterday – Miranda Hodgkiss (EPA TMDL Section) and Monica Burrell (intern). </w:t>
      </w:r>
    </w:p>
    <w:p w:rsidR="002533A9" w:rsidRDefault="00533B3B" w:rsidP="006828E6">
      <w:pPr>
        <w:pStyle w:val="ecxmsonormal"/>
        <w:shd w:val="clear" w:color="auto" w:fill="FFFFFF"/>
        <w:spacing w:after="60"/>
        <w:ind w:left="360"/>
        <w:rPr>
          <w:rFonts w:asciiTheme="minorHAnsi" w:hAnsiTheme="minorHAnsi" w:cs="Tahoma"/>
          <w:sz w:val="21"/>
          <w:szCs w:val="21"/>
        </w:rPr>
      </w:pPr>
      <w:r>
        <w:rPr>
          <w:rFonts w:asciiTheme="minorHAnsi" w:hAnsiTheme="minorHAnsi" w:cs="Tahoma"/>
          <w:sz w:val="21"/>
          <w:szCs w:val="21"/>
        </w:rPr>
        <w:t xml:space="preserve">Brent also mentioned the idea of a phased monitoring approach, starting in the river and moving up into the watersheds over time. </w:t>
      </w:r>
      <w:r w:rsidR="002533A9">
        <w:rPr>
          <w:rFonts w:asciiTheme="minorHAnsi" w:hAnsiTheme="minorHAnsi" w:cs="Tahoma"/>
          <w:sz w:val="21"/>
          <w:szCs w:val="21"/>
        </w:rPr>
        <w:t>He mentioned that one of the goals is to try to reduce the amount of monitoring. They are also looking into allowing the use of in-stream data collected by a third party (</w:t>
      </w:r>
      <w:r w:rsidR="00763A15">
        <w:rPr>
          <w:rFonts w:asciiTheme="minorHAnsi" w:hAnsiTheme="minorHAnsi" w:cs="Tahoma"/>
          <w:sz w:val="21"/>
          <w:szCs w:val="21"/>
        </w:rPr>
        <w:t>e.g.</w:t>
      </w:r>
      <w:r w:rsidR="002533A9">
        <w:rPr>
          <w:rFonts w:asciiTheme="minorHAnsi" w:hAnsiTheme="minorHAnsi" w:cs="Tahoma"/>
          <w:sz w:val="21"/>
          <w:szCs w:val="21"/>
        </w:rPr>
        <w:t xml:space="preserve"> NMED data). One of the approaches being assessed for monitoring (which is encouraged by the USFWS) is the assessment of sediment reduction into the Rio Grande. </w:t>
      </w:r>
    </w:p>
    <w:p w:rsidR="00E43249" w:rsidRDefault="002533A9" w:rsidP="006828E6">
      <w:pPr>
        <w:pStyle w:val="ecxmsonormal"/>
        <w:shd w:val="clear" w:color="auto" w:fill="FFFFFF"/>
        <w:spacing w:after="60"/>
        <w:ind w:left="360"/>
        <w:rPr>
          <w:rFonts w:asciiTheme="minorHAnsi" w:hAnsiTheme="minorHAnsi" w:cs="Tahoma"/>
          <w:sz w:val="21"/>
          <w:szCs w:val="21"/>
        </w:rPr>
      </w:pPr>
      <w:r>
        <w:rPr>
          <w:rFonts w:asciiTheme="minorHAnsi" w:hAnsiTheme="minorHAnsi" w:cs="Tahoma"/>
          <w:sz w:val="21"/>
          <w:szCs w:val="21"/>
        </w:rPr>
        <w:t xml:space="preserve">Brent indicated that there may be a draft permit to share with the group by October. </w:t>
      </w:r>
    </w:p>
    <w:p w:rsidR="00BD7AF7" w:rsidRDefault="00E43249" w:rsidP="00527EFD">
      <w:pPr>
        <w:pStyle w:val="ecxmsonormal"/>
        <w:shd w:val="clear" w:color="auto" w:fill="FFFFFF"/>
        <w:spacing w:after="60"/>
        <w:ind w:left="360"/>
        <w:rPr>
          <w:rFonts w:asciiTheme="minorHAnsi" w:hAnsiTheme="minorHAnsi" w:cs="Tahoma"/>
          <w:sz w:val="21"/>
          <w:szCs w:val="21"/>
        </w:rPr>
      </w:pPr>
      <w:r>
        <w:rPr>
          <w:rFonts w:asciiTheme="minorHAnsi" w:hAnsiTheme="minorHAnsi" w:cs="Tahoma"/>
          <w:sz w:val="21"/>
          <w:szCs w:val="21"/>
        </w:rPr>
        <w:t xml:space="preserve">Bernalillo County sent a letter to EPA outlining some concerns they have with the pilot and the process, and Brent clarified some of those issues during the phone call. </w:t>
      </w:r>
    </w:p>
    <w:p w:rsidR="00BD7AF7" w:rsidRPr="00BD7AF7" w:rsidRDefault="00E43249" w:rsidP="00BD7AF7">
      <w:pPr>
        <w:pStyle w:val="ecxmsonormal"/>
        <w:numPr>
          <w:ilvl w:val="0"/>
          <w:numId w:val="19"/>
        </w:numPr>
        <w:shd w:val="clear" w:color="auto" w:fill="FFFFFF"/>
        <w:spacing w:after="60"/>
      </w:pPr>
      <w:r>
        <w:rPr>
          <w:rFonts w:asciiTheme="minorHAnsi" w:hAnsiTheme="minorHAnsi" w:cs="Tahoma"/>
          <w:sz w:val="21"/>
          <w:szCs w:val="21"/>
        </w:rPr>
        <w:t xml:space="preserve">He addressed the reasons certain agencies are not in the permit realm (i.e. MRGCD, because they </w:t>
      </w:r>
      <w:r w:rsidR="00763A15">
        <w:rPr>
          <w:rFonts w:asciiTheme="minorHAnsi" w:hAnsiTheme="minorHAnsi" w:cs="Tahoma"/>
          <w:sz w:val="21"/>
          <w:szCs w:val="21"/>
        </w:rPr>
        <w:t>manage waters of the US</w:t>
      </w:r>
      <w:r>
        <w:rPr>
          <w:rFonts w:asciiTheme="minorHAnsi" w:hAnsiTheme="minorHAnsi" w:cs="Tahoma"/>
          <w:sz w:val="21"/>
          <w:szCs w:val="21"/>
        </w:rPr>
        <w:t xml:space="preserve">, and because of the agricultural exemption). </w:t>
      </w:r>
    </w:p>
    <w:p w:rsidR="00BD7AF7" w:rsidRPr="00BD7AF7" w:rsidRDefault="00E43249" w:rsidP="00BD7AF7">
      <w:pPr>
        <w:pStyle w:val="ecxmsonormal"/>
        <w:numPr>
          <w:ilvl w:val="0"/>
          <w:numId w:val="19"/>
        </w:numPr>
        <w:shd w:val="clear" w:color="auto" w:fill="FFFFFF"/>
        <w:spacing w:after="60"/>
      </w:pPr>
      <w:r>
        <w:rPr>
          <w:rFonts w:asciiTheme="minorHAnsi" w:hAnsiTheme="minorHAnsi" w:cs="Tahoma"/>
          <w:sz w:val="21"/>
          <w:szCs w:val="21"/>
        </w:rPr>
        <w:t xml:space="preserve">The permit being issued is a watershed </w:t>
      </w:r>
      <w:r>
        <w:rPr>
          <w:rFonts w:asciiTheme="minorHAnsi" w:hAnsiTheme="minorHAnsi" w:cs="Tahoma"/>
          <w:sz w:val="21"/>
          <w:szCs w:val="21"/>
          <w:u w:val="single"/>
        </w:rPr>
        <w:t xml:space="preserve">based </w:t>
      </w:r>
      <w:r>
        <w:rPr>
          <w:rFonts w:asciiTheme="minorHAnsi" w:hAnsiTheme="minorHAnsi" w:cs="Tahoma"/>
          <w:sz w:val="21"/>
          <w:szCs w:val="21"/>
        </w:rPr>
        <w:t xml:space="preserve">permit, not a watershed permit – EPA must adhere to current regulations, which </w:t>
      </w:r>
      <w:r w:rsidR="00BD7AF7">
        <w:rPr>
          <w:rFonts w:asciiTheme="minorHAnsi" w:hAnsiTheme="minorHAnsi" w:cs="Tahoma"/>
          <w:sz w:val="21"/>
          <w:szCs w:val="21"/>
        </w:rPr>
        <w:t xml:space="preserve">means that MS4s </w:t>
      </w:r>
      <w:r>
        <w:rPr>
          <w:rFonts w:asciiTheme="minorHAnsi" w:hAnsiTheme="minorHAnsi" w:cs="Tahoma"/>
          <w:sz w:val="21"/>
          <w:szCs w:val="21"/>
        </w:rPr>
        <w:t xml:space="preserve">must be centered </w:t>
      </w:r>
      <w:proofErr w:type="gramStart"/>
      <w:r>
        <w:rPr>
          <w:rFonts w:asciiTheme="minorHAnsi" w:hAnsiTheme="minorHAnsi" w:cs="Tahoma"/>
          <w:sz w:val="21"/>
          <w:szCs w:val="21"/>
        </w:rPr>
        <w:t>around</w:t>
      </w:r>
      <w:proofErr w:type="gramEnd"/>
      <w:r>
        <w:rPr>
          <w:rFonts w:asciiTheme="minorHAnsi" w:hAnsiTheme="minorHAnsi" w:cs="Tahoma"/>
          <w:sz w:val="21"/>
          <w:szCs w:val="21"/>
        </w:rPr>
        <w:t xml:space="preserve"> the definition of Urbanized Area from the US Census Bureau. This prevents EPA from permitting the entire Rio Grande watershed, which extends all the way north into Colorado. </w:t>
      </w:r>
    </w:p>
    <w:p w:rsidR="00E43249" w:rsidRPr="00BD7AF7" w:rsidRDefault="006C5F2F" w:rsidP="00BD7AF7">
      <w:pPr>
        <w:pStyle w:val="ecxmsonormal"/>
        <w:numPr>
          <w:ilvl w:val="0"/>
          <w:numId w:val="19"/>
        </w:numPr>
        <w:shd w:val="clear" w:color="auto" w:fill="FFFFFF"/>
        <w:spacing w:after="60"/>
      </w:pPr>
      <w:r>
        <w:rPr>
          <w:rFonts w:asciiTheme="minorHAnsi" w:hAnsiTheme="minorHAnsi" w:cs="Tahoma"/>
          <w:sz w:val="21"/>
          <w:szCs w:val="21"/>
        </w:rPr>
        <w:t xml:space="preserve">EPA will not mandate a cost sharing formula or an MOU in the permit language. However, Phase 2 stormwater regulations in 40 CFR Part 122.35 encourage the cooperation between agencies to better implement stormwater programs within an MS4. </w:t>
      </w:r>
    </w:p>
    <w:p w:rsidR="00BD7AF7" w:rsidRPr="00BD7AF7" w:rsidRDefault="00BD7AF7" w:rsidP="00BD7AF7">
      <w:pPr>
        <w:pStyle w:val="ecxmsonormal"/>
        <w:numPr>
          <w:ilvl w:val="0"/>
          <w:numId w:val="19"/>
        </w:numPr>
        <w:shd w:val="clear" w:color="auto" w:fill="FFFFFF"/>
        <w:spacing w:after="60"/>
      </w:pPr>
      <w:r>
        <w:rPr>
          <w:rFonts w:asciiTheme="minorHAnsi" w:hAnsiTheme="minorHAnsi" w:cs="Tahoma"/>
          <w:sz w:val="21"/>
          <w:szCs w:val="21"/>
        </w:rPr>
        <w:t xml:space="preserve">To address the concern that this permit is being issued prior to the new stormwater regulations being promulgated, Brent mentioned that this happens all the </w:t>
      </w:r>
      <w:proofErr w:type="gramStart"/>
      <w:r>
        <w:rPr>
          <w:rFonts w:asciiTheme="minorHAnsi" w:hAnsiTheme="minorHAnsi" w:cs="Tahoma"/>
          <w:sz w:val="21"/>
          <w:szCs w:val="21"/>
        </w:rPr>
        <w:t>time,</w:t>
      </w:r>
      <w:proofErr w:type="gramEnd"/>
      <w:r>
        <w:rPr>
          <w:rFonts w:asciiTheme="minorHAnsi" w:hAnsiTheme="minorHAnsi" w:cs="Tahoma"/>
          <w:sz w:val="21"/>
          <w:szCs w:val="21"/>
        </w:rPr>
        <w:t xml:space="preserve"> and the new regulations don’t apply to the permit until it is time for renewal. The permit also contains a reopener clause, so if the changes are critical, there is the opportunity to make changes sooner than the end of the five year permit term. </w:t>
      </w:r>
    </w:p>
    <w:p w:rsidR="00F51496" w:rsidRPr="006828E6" w:rsidRDefault="00BD7AF7" w:rsidP="006828E6">
      <w:pPr>
        <w:pStyle w:val="ecxmsonormal"/>
        <w:numPr>
          <w:ilvl w:val="0"/>
          <w:numId w:val="19"/>
        </w:numPr>
        <w:shd w:val="clear" w:color="auto" w:fill="FFFFFF"/>
        <w:spacing w:after="60"/>
      </w:pPr>
      <w:r>
        <w:rPr>
          <w:rFonts w:asciiTheme="minorHAnsi" w:hAnsiTheme="minorHAnsi" w:cs="Tahoma"/>
          <w:sz w:val="21"/>
          <w:szCs w:val="21"/>
        </w:rPr>
        <w:t>Permittees will not be held accountable for the pollutants entering the watershed outside their jurisdictions, but it will be up to them to determine what the loads are that enter the permitted watershed.</w:t>
      </w:r>
    </w:p>
    <w:p w:rsidR="008A60A3" w:rsidRDefault="00981DBC" w:rsidP="00A57453">
      <w:pPr>
        <w:pStyle w:val="ecxmsonormal"/>
        <w:numPr>
          <w:ilvl w:val="0"/>
          <w:numId w:val="4"/>
        </w:numPr>
        <w:shd w:val="clear" w:color="auto" w:fill="FFFFFF"/>
        <w:spacing w:after="60"/>
        <w:rPr>
          <w:rFonts w:asciiTheme="minorHAnsi" w:hAnsiTheme="minorHAnsi" w:cs="Tahoma"/>
          <w:b/>
          <w:sz w:val="21"/>
          <w:szCs w:val="21"/>
        </w:rPr>
      </w:pPr>
      <w:r>
        <w:rPr>
          <w:rFonts w:asciiTheme="minorHAnsi" w:hAnsiTheme="minorHAnsi" w:cs="Tahoma"/>
          <w:b/>
          <w:sz w:val="21"/>
          <w:szCs w:val="21"/>
        </w:rPr>
        <w:t>Additional Note</w:t>
      </w:r>
      <w:r w:rsidR="00186AAC">
        <w:rPr>
          <w:rFonts w:asciiTheme="minorHAnsi" w:hAnsiTheme="minorHAnsi" w:cs="Tahoma"/>
          <w:b/>
          <w:sz w:val="21"/>
          <w:szCs w:val="21"/>
        </w:rPr>
        <w:t>s</w:t>
      </w:r>
    </w:p>
    <w:p w:rsidR="00AD0276" w:rsidRDefault="005756E8" w:rsidP="00AD0276">
      <w:pPr>
        <w:pStyle w:val="ecxmsonormal"/>
        <w:shd w:val="clear" w:color="auto" w:fill="FFFFFF"/>
        <w:spacing w:after="60"/>
        <w:ind w:left="360"/>
        <w:rPr>
          <w:rFonts w:asciiTheme="minorHAnsi" w:hAnsiTheme="minorHAnsi" w:cs="Tahoma"/>
          <w:sz w:val="21"/>
          <w:szCs w:val="21"/>
        </w:rPr>
      </w:pPr>
      <w:r w:rsidRPr="005756E8">
        <w:rPr>
          <w:rFonts w:asciiTheme="minorHAnsi" w:hAnsiTheme="minorHAnsi" w:cs="Tahoma"/>
          <w:sz w:val="21"/>
          <w:szCs w:val="21"/>
        </w:rPr>
        <w:t>The last</w:t>
      </w:r>
      <w:r>
        <w:rPr>
          <w:rFonts w:asciiTheme="minorHAnsi" w:hAnsiTheme="minorHAnsi" w:cs="Tahoma"/>
          <w:sz w:val="21"/>
          <w:szCs w:val="21"/>
        </w:rPr>
        <w:t xml:space="preserve"> segment of the meeting was a short discussion on how implementation might work under the new permit. A suggestion was made to organize agencies into sub-watersheds based on the area assigned to each flood control agency. This would result in three sub-watersheds and would comprise the following groups:</w:t>
      </w:r>
    </w:p>
    <w:p w:rsidR="005756E8" w:rsidRDefault="005756E8" w:rsidP="005756E8">
      <w:pPr>
        <w:pStyle w:val="ecxmsonormal"/>
        <w:numPr>
          <w:ilvl w:val="0"/>
          <w:numId w:val="20"/>
        </w:numPr>
        <w:shd w:val="clear" w:color="auto" w:fill="FFFFFF"/>
        <w:spacing w:after="60"/>
        <w:rPr>
          <w:rFonts w:asciiTheme="minorHAnsi" w:hAnsiTheme="minorHAnsi" w:cs="Tahoma"/>
          <w:sz w:val="21"/>
          <w:szCs w:val="21"/>
        </w:rPr>
      </w:pPr>
      <w:r>
        <w:rPr>
          <w:rFonts w:asciiTheme="minorHAnsi" w:hAnsiTheme="minorHAnsi" w:cs="Tahoma"/>
          <w:sz w:val="21"/>
          <w:szCs w:val="21"/>
        </w:rPr>
        <w:t>AMAFCA, City of Albuquerque, Bernalillo County, Los Ranchos de Albuquerque, Sandia National Labs/USDOE, Kirtland Air Force Base,</w:t>
      </w:r>
      <w:r w:rsidR="00412FAF">
        <w:rPr>
          <w:rFonts w:asciiTheme="minorHAnsi" w:hAnsiTheme="minorHAnsi" w:cs="Tahoma"/>
          <w:sz w:val="21"/>
          <w:szCs w:val="21"/>
        </w:rPr>
        <w:t xml:space="preserve"> UNM, NMDOT,</w:t>
      </w:r>
      <w:r>
        <w:rPr>
          <w:rFonts w:asciiTheme="minorHAnsi" w:hAnsiTheme="minorHAnsi" w:cs="Tahoma"/>
          <w:sz w:val="21"/>
          <w:szCs w:val="21"/>
        </w:rPr>
        <w:t xml:space="preserve"> EXPO NM, and the Village of Tijeras</w:t>
      </w:r>
    </w:p>
    <w:p w:rsidR="005756E8" w:rsidRDefault="005756E8" w:rsidP="005756E8">
      <w:pPr>
        <w:pStyle w:val="ecxmsonormal"/>
        <w:numPr>
          <w:ilvl w:val="0"/>
          <w:numId w:val="20"/>
        </w:numPr>
        <w:shd w:val="clear" w:color="auto" w:fill="FFFFFF"/>
        <w:spacing w:after="60"/>
        <w:rPr>
          <w:rFonts w:asciiTheme="minorHAnsi" w:hAnsiTheme="minorHAnsi" w:cs="Tahoma"/>
          <w:sz w:val="21"/>
          <w:szCs w:val="21"/>
        </w:rPr>
      </w:pPr>
      <w:r>
        <w:rPr>
          <w:rFonts w:asciiTheme="minorHAnsi" w:hAnsiTheme="minorHAnsi" w:cs="Tahoma"/>
          <w:sz w:val="21"/>
          <w:szCs w:val="21"/>
        </w:rPr>
        <w:t xml:space="preserve">SSCAFCA, City of Rio Rancho, Sandoval County, Village of Corrales, </w:t>
      </w:r>
      <w:r w:rsidR="00412FAF">
        <w:rPr>
          <w:rFonts w:asciiTheme="minorHAnsi" w:hAnsiTheme="minorHAnsi" w:cs="Tahoma"/>
          <w:sz w:val="21"/>
          <w:szCs w:val="21"/>
        </w:rPr>
        <w:t>NMDOT</w:t>
      </w:r>
    </w:p>
    <w:p w:rsidR="00412FAF" w:rsidRDefault="00412FAF" w:rsidP="005756E8">
      <w:pPr>
        <w:pStyle w:val="ecxmsonormal"/>
        <w:numPr>
          <w:ilvl w:val="0"/>
          <w:numId w:val="20"/>
        </w:numPr>
        <w:shd w:val="clear" w:color="auto" w:fill="FFFFFF"/>
        <w:spacing w:after="60"/>
        <w:rPr>
          <w:rFonts w:asciiTheme="minorHAnsi" w:hAnsiTheme="minorHAnsi" w:cs="Tahoma"/>
          <w:sz w:val="21"/>
          <w:szCs w:val="21"/>
        </w:rPr>
      </w:pPr>
      <w:r>
        <w:rPr>
          <w:rFonts w:asciiTheme="minorHAnsi" w:hAnsiTheme="minorHAnsi" w:cs="Tahoma"/>
          <w:sz w:val="21"/>
          <w:szCs w:val="21"/>
        </w:rPr>
        <w:t>ESCAFCA, Town of Bernalillo, NMDOT</w:t>
      </w:r>
      <w:r w:rsidR="002277FB">
        <w:rPr>
          <w:rFonts w:asciiTheme="minorHAnsi" w:hAnsiTheme="minorHAnsi" w:cs="Tahoma"/>
          <w:sz w:val="21"/>
          <w:szCs w:val="21"/>
        </w:rPr>
        <w:t xml:space="preserve"> (this group could join with the SSCAFCA group).</w:t>
      </w:r>
    </w:p>
    <w:p w:rsidR="00AD0276" w:rsidRDefault="002277FB" w:rsidP="00AD0276">
      <w:pPr>
        <w:pStyle w:val="ecxmsonormal"/>
        <w:shd w:val="clear" w:color="auto" w:fill="FFFFFF"/>
        <w:spacing w:after="60"/>
        <w:rPr>
          <w:rFonts w:asciiTheme="minorHAnsi" w:hAnsiTheme="minorHAnsi" w:cs="Tahoma"/>
          <w:sz w:val="21"/>
          <w:szCs w:val="21"/>
        </w:rPr>
      </w:pPr>
      <w:r>
        <w:rPr>
          <w:rFonts w:asciiTheme="minorHAnsi" w:hAnsiTheme="minorHAnsi" w:cs="Tahoma"/>
          <w:sz w:val="21"/>
          <w:szCs w:val="21"/>
        </w:rPr>
        <w:t xml:space="preserve">This would only be a way of organizing cooperation between groups. Each flood control authority could act as a </w:t>
      </w:r>
      <w:r w:rsidR="00763A15">
        <w:rPr>
          <w:rFonts w:asciiTheme="minorHAnsi" w:hAnsiTheme="minorHAnsi" w:cs="Tahoma"/>
          <w:sz w:val="21"/>
          <w:szCs w:val="21"/>
        </w:rPr>
        <w:t>c</w:t>
      </w:r>
      <w:r w:rsidR="00E461E5">
        <w:rPr>
          <w:rFonts w:asciiTheme="minorHAnsi" w:hAnsiTheme="minorHAnsi" w:cs="Tahoma"/>
          <w:sz w:val="21"/>
          <w:szCs w:val="21"/>
        </w:rPr>
        <w:t>o</w:t>
      </w:r>
      <w:r w:rsidR="00763A15">
        <w:rPr>
          <w:rFonts w:asciiTheme="minorHAnsi" w:hAnsiTheme="minorHAnsi" w:cs="Tahoma"/>
          <w:sz w:val="21"/>
          <w:szCs w:val="21"/>
        </w:rPr>
        <w:t xml:space="preserve">ordinator, </w:t>
      </w:r>
      <w:r>
        <w:rPr>
          <w:rFonts w:asciiTheme="minorHAnsi" w:hAnsiTheme="minorHAnsi" w:cs="Tahoma"/>
          <w:sz w:val="21"/>
          <w:szCs w:val="21"/>
        </w:rPr>
        <w:t xml:space="preserve">fiscal agent and point of contact. This would not be an arrangement to police other agencies under the permit. </w:t>
      </w:r>
    </w:p>
    <w:p w:rsidR="006828E6" w:rsidRDefault="006828E6" w:rsidP="00AD0276">
      <w:pPr>
        <w:pStyle w:val="ecxmsonormal"/>
        <w:shd w:val="clear" w:color="auto" w:fill="FFFFFF"/>
        <w:spacing w:after="60"/>
        <w:rPr>
          <w:rFonts w:asciiTheme="minorHAnsi" w:hAnsiTheme="minorHAnsi" w:cs="Tahoma"/>
          <w:sz w:val="21"/>
          <w:szCs w:val="21"/>
        </w:rPr>
      </w:pPr>
      <w:r>
        <w:rPr>
          <w:rFonts w:asciiTheme="minorHAnsi" w:hAnsiTheme="minorHAnsi" w:cs="Tahoma"/>
          <w:sz w:val="21"/>
          <w:szCs w:val="21"/>
        </w:rPr>
        <w:t xml:space="preserve">Another idea was proposed to hire an outside, third party administrator instead of asking the flood control authorities to do this task. </w:t>
      </w:r>
    </w:p>
    <w:p w:rsidR="006828E6" w:rsidRPr="008A60A3" w:rsidRDefault="006828E6" w:rsidP="00AD0276">
      <w:pPr>
        <w:pStyle w:val="ecxmsonormal"/>
        <w:shd w:val="clear" w:color="auto" w:fill="FFFFFF"/>
        <w:spacing w:after="60"/>
        <w:rPr>
          <w:rFonts w:asciiTheme="minorHAnsi" w:hAnsiTheme="minorHAnsi" w:cs="Tahoma"/>
          <w:b/>
          <w:sz w:val="21"/>
          <w:szCs w:val="21"/>
        </w:rPr>
      </w:pPr>
      <w:r>
        <w:rPr>
          <w:rFonts w:asciiTheme="minorHAnsi" w:hAnsiTheme="minorHAnsi" w:cs="Tahoma"/>
          <w:sz w:val="21"/>
          <w:szCs w:val="21"/>
        </w:rPr>
        <w:t xml:space="preserve">Each entity was tasked to come up </w:t>
      </w:r>
      <w:r w:rsidR="00E461E5">
        <w:rPr>
          <w:rFonts w:asciiTheme="minorHAnsi" w:hAnsiTheme="minorHAnsi" w:cs="Tahoma"/>
          <w:sz w:val="21"/>
          <w:szCs w:val="21"/>
        </w:rPr>
        <w:t>with</w:t>
      </w:r>
      <w:r w:rsidR="00E461E5">
        <w:rPr>
          <w:rFonts w:asciiTheme="minorHAnsi" w:hAnsiTheme="minorHAnsi" w:cs="Tahoma"/>
          <w:sz w:val="21"/>
          <w:szCs w:val="21"/>
        </w:rPr>
        <w:t xml:space="preserve"> </w:t>
      </w:r>
      <w:r w:rsidR="00763A15">
        <w:rPr>
          <w:rFonts w:asciiTheme="minorHAnsi" w:hAnsiTheme="minorHAnsi" w:cs="Tahoma"/>
          <w:sz w:val="21"/>
          <w:szCs w:val="21"/>
        </w:rPr>
        <w:t xml:space="preserve">permit compliance-related items </w:t>
      </w:r>
      <w:r>
        <w:rPr>
          <w:rFonts w:asciiTheme="minorHAnsi" w:hAnsiTheme="minorHAnsi" w:cs="Tahoma"/>
          <w:sz w:val="21"/>
          <w:szCs w:val="21"/>
        </w:rPr>
        <w:t>they would be willing to cooperate on and bring tho</w:t>
      </w:r>
      <w:r w:rsidR="003E58DA">
        <w:rPr>
          <w:rFonts w:asciiTheme="minorHAnsi" w:hAnsiTheme="minorHAnsi" w:cs="Tahoma"/>
          <w:sz w:val="21"/>
          <w:szCs w:val="21"/>
        </w:rPr>
        <w:t>se to the next meeting to start</w:t>
      </w:r>
      <w:r>
        <w:rPr>
          <w:rFonts w:asciiTheme="minorHAnsi" w:hAnsiTheme="minorHAnsi" w:cs="Tahoma"/>
          <w:sz w:val="21"/>
          <w:szCs w:val="21"/>
        </w:rPr>
        <w:t xml:space="preserve"> piecing </w:t>
      </w:r>
      <w:r w:rsidR="0049140C">
        <w:rPr>
          <w:rFonts w:asciiTheme="minorHAnsi" w:hAnsiTheme="minorHAnsi" w:cs="Tahoma"/>
          <w:sz w:val="21"/>
          <w:szCs w:val="21"/>
        </w:rPr>
        <w:t>together a potential</w:t>
      </w:r>
      <w:r>
        <w:rPr>
          <w:rFonts w:asciiTheme="minorHAnsi" w:hAnsiTheme="minorHAnsi" w:cs="Tahoma"/>
          <w:sz w:val="21"/>
          <w:szCs w:val="21"/>
        </w:rPr>
        <w:t xml:space="preserve"> MOU. </w:t>
      </w:r>
    </w:p>
    <w:p w:rsidR="00E461E5" w:rsidRPr="00E461E5" w:rsidRDefault="007E54BE" w:rsidP="00E461E5">
      <w:pPr>
        <w:pStyle w:val="ecxmsonormal"/>
        <w:numPr>
          <w:ilvl w:val="0"/>
          <w:numId w:val="4"/>
        </w:numPr>
        <w:shd w:val="clear" w:color="auto" w:fill="FFFFFF"/>
        <w:spacing w:after="60"/>
        <w:rPr>
          <w:rFonts w:asciiTheme="minorHAnsi" w:hAnsiTheme="minorHAnsi" w:cs="Tahoma"/>
          <w:b/>
          <w:sz w:val="21"/>
          <w:szCs w:val="21"/>
        </w:rPr>
      </w:pPr>
      <w:r>
        <w:rPr>
          <w:rFonts w:asciiTheme="minorHAnsi" w:hAnsiTheme="minorHAnsi" w:cs="Tahoma"/>
          <w:b/>
          <w:sz w:val="21"/>
          <w:szCs w:val="21"/>
        </w:rPr>
        <w:t>Next Meeting</w:t>
      </w:r>
      <w:r w:rsidR="00E461E5">
        <w:rPr>
          <w:rFonts w:asciiTheme="minorHAnsi" w:hAnsiTheme="minorHAnsi" w:cs="Tahoma"/>
          <w:b/>
          <w:sz w:val="21"/>
          <w:szCs w:val="21"/>
        </w:rPr>
        <w:t xml:space="preserve"> - </w:t>
      </w:r>
      <w:r w:rsidR="002B1A25" w:rsidRPr="00E461E5">
        <w:rPr>
          <w:rFonts w:asciiTheme="minorHAnsi" w:hAnsiTheme="minorHAnsi" w:cs="Tahoma"/>
          <w:sz w:val="21"/>
          <w:szCs w:val="21"/>
        </w:rPr>
        <w:t xml:space="preserve">The </w:t>
      </w:r>
      <w:r w:rsidRPr="00E461E5">
        <w:rPr>
          <w:rFonts w:asciiTheme="minorHAnsi" w:hAnsiTheme="minorHAnsi" w:cs="Tahoma"/>
          <w:sz w:val="21"/>
          <w:szCs w:val="21"/>
        </w:rPr>
        <w:t xml:space="preserve">next meeting was scheduled for </w:t>
      </w:r>
      <w:r w:rsidR="002277FB" w:rsidRPr="00E461E5">
        <w:rPr>
          <w:rFonts w:asciiTheme="minorHAnsi" w:hAnsiTheme="minorHAnsi" w:cs="Tahoma"/>
          <w:b/>
          <w:sz w:val="21"/>
          <w:szCs w:val="21"/>
          <w:u w:val="single"/>
        </w:rPr>
        <w:t>Wednesday, October 31</w:t>
      </w:r>
      <w:r w:rsidRPr="00E461E5">
        <w:rPr>
          <w:rFonts w:asciiTheme="minorHAnsi" w:hAnsiTheme="minorHAnsi" w:cs="Tahoma"/>
          <w:b/>
          <w:sz w:val="21"/>
          <w:szCs w:val="21"/>
          <w:u w:val="single"/>
        </w:rPr>
        <w:t xml:space="preserve"> from </w:t>
      </w:r>
      <w:r w:rsidR="002277FB" w:rsidRPr="00E461E5">
        <w:rPr>
          <w:rFonts w:asciiTheme="minorHAnsi" w:hAnsiTheme="minorHAnsi" w:cs="Tahoma"/>
          <w:b/>
          <w:sz w:val="21"/>
          <w:szCs w:val="21"/>
          <w:u w:val="single"/>
        </w:rPr>
        <w:t xml:space="preserve">8:30am to noon </w:t>
      </w:r>
      <w:r w:rsidR="000E326F" w:rsidRPr="00E461E5">
        <w:rPr>
          <w:rFonts w:asciiTheme="minorHAnsi" w:hAnsiTheme="minorHAnsi" w:cs="Tahoma"/>
          <w:b/>
          <w:sz w:val="21"/>
          <w:szCs w:val="21"/>
          <w:u w:val="single"/>
        </w:rPr>
        <w:t xml:space="preserve">at the </w:t>
      </w:r>
      <w:r w:rsidR="002277FB" w:rsidRPr="00E461E5">
        <w:rPr>
          <w:rFonts w:asciiTheme="minorHAnsi" w:hAnsiTheme="minorHAnsi" w:cs="Tahoma"/>
          <w:b/>
          <w:sz w:val="21"/>
          <w:szCs w:val="21"/>
          <w:u w:val="single"/>
        </w:rPr>
        <w:t>NMED District 1 office Sandia Room</w:t>
      </w:r>
      <w:r w:rsidR="00A63A2A" w:rsidRPr="00E461E5">
        <w:rPr>
          <w:rFonts w:asciiTheme="minorHAnsi" w:hAnsiTheme="minorHAnsi" w:cs="Tahoma"/>
          <w:b/>
          <w:sz w:val="21"/>
          <w:szCs w:val="21"/>
          <w:u w:val="single"/>
        </w:rPr>
        <w:t xml:space="preserve">, </w:t>
      </w:r>
      <w:r w:rsidR="002277FB" w:rsidRPr="00E461E5">
        <w:rPr>
          <w:rFonts w:asciiTheme="minorHAnsi" w:hAnsiTheme="minorHAnsi" w:cs="Tahoma"/>
          <w:b/>
          <w:sz w:val="21"/>
          <w:szCs w:val="21"/>
          <w:u w:val="single"/>
        </w:rPr>
        <w:t>5500 San Antonio NE, Albuquerque</w:t>
      </w:r>
    </w:p>
    <w:p w:rsidR="00E461E5" w:rsidRPr="00E461E5" w:rsidRDefault="00E461E5" w:rsidP="00E461E5">
      <w:pPr>
        <w:pStyle w:val="ecxmsonormal"/>
        <w:shd w:val="clear" w:color="auto" w:fill="FFFFFF"/>
        <w:spacing w:after="60"/>
        <w:ind w:left="360"/>
        <w:rPr>
          <w:rFonts w:asciiTheme="minorHAnsi" w:hAnsiTheme="minorHAnsi" w:cs="Tahoma"/>
          <w:b/>
          <w:sz w:val="21"/>
          <w:szCs w:val="21"/>
        </w:rPr>
      </w:pPr>
    </w:p>
    <w:p w:rsidR="004C4E5C" w:rsidRPr="00E461E5" w:rsidRDefault="004C4E5C" w:rsidP="00E461E5">
      <w:pPr>
        <w:pStyle w:val="ecxmsonormal"/>
        <w:shd w:val="clear" w:color="auto" w:fill="FFFFFF"/>
        <w:spacing w:after="60"/>
        <w:ind w:left="360"/>
        <w:rPr>
          <w:rFonts w:asciiTheme="minorHAnsi" w:hAnsiTheme="minorHAnsi" w:cs="Tahoma"/>
          <w:b/>
          <w:sz w:val="21"/>
          <w:szCs w:val="21"/>
        </w:rPr>
      </w:pPr>
      <w:r w:rsidRPr="00E461E5">
        <w:rPr>
          <w:b/>
          <w:sz w:val="28"/>
          <w:szCs w:val="28"/>
        </w:rPr>
        <w:lastRenderedPageBreak/>
        <w:t xml:space="preserve">Watershed-Based MS4 Permit Stakeholder Meeting ● </w:t>
      </w:r>
      <w:r w:rsidR="007C5485" w:rsidRPr="00E461E5">
        <w:rPr>
          <w:b/>
          <w:sz w:val="28"/>
          <w:szCs w:val="28"/>
        </w:rPr>
        <w:t>September 19</w:t>
      </w:r>
      <w:r w:rsidR="00A37168" w:rsidRPr="00E461E5">
        <w:rPr>
          <w:b/>
          <w:sz w:val="28"/>
          <w:szCs w:val="28"/>
        </w:rPr>
        <w:t>,</w:t>
      </w:r>
      <w:r w:rsidRPr="00E461E5">
        <w:rPr>
          <w:b/>
          <w:sz w:val="28"/>
          <w:szCs w:val="28"/>
        </w:rPr>
        <w:t xml:space="preserve"> 201</w:t>
      </w:r>
      <w:r w:rsidR="00423795" w:rsidRPr="00E461E5">
        <w:rPr>
          <w:b/>
          <w:sz w:val="28"/>
          <w:szCs w:val="28"/>
        </w:rPr>
        <w:t>2</w:t>
      </w:r>
    </w:p>
    <w:p w:rsidR="004C4E5C" w:rsidRPr="0051172A" w:rsidRDefault="004C4E5C" w:rsidP="00A57453">
      <w:pPr>
        <w:spacing w:after="100"/>
        <w:jc w:val="center"/>
        <w:rPr>
          <w:b/>
          <w:sz w:val="28"/>
          <w:szCs w:val="28"/>
        </w:rPr>
      </w:pPr>
      <w:r w:rsidRPr="0051172A">
        <w:rPr>
          <w:b/>
          <w:sz w:val="28"/>
          <w:szCs w:val="28"/>
        </w:rPr>
        <w:t>Meeting Participants</w:t>
      </w:r>
    </w:p>
    <w:tbl>
      <w:tblPr>
        <w:tblW w:w="0" w:type="auto"/>
        <w:tblInd w:w="198" w:type="dxa"/>
        <w:tblLayout w:type="fixed"/>
        <w:tblLook w:val="0000"/>
      </w:tblPr>
      <w:tblGrid>
        <w:gridCol w:w="2160"/>
        <w:gridCol w:w="3420"/>
        <w:gridCol w:w="3690"/>
      </w:tblGrid>
      <w:tr w:rsidR="004C4E5C" w:rsidRPr="0051172A" w:rsidTr="003B6F5D">
        <w:tc>
          <w:tcPr>
            <w:tcW w:w="2160" w:type="dxa"/>
          </w:tcPr>
          <w:p w:rsidR="004C4E5C" w:rsidRPr="0051172A" w:rsidRDefault="004C4E5C" w:rsidP="00A57453">
            <w:pPr>
              <w:spacing w:after="60" w:line="252" w:lineRule="auto"/>
              <w:jc w:val="center"/>
              <w:rPr>
                <w:b/>
                <w:u w:val="single"/>
              </w:rPr>
            </w:pPr>
            <w:r w:rsidRPr="0051172A">
              <w:rPr>
                <w:b/>
                <w:u w:val="single"/>
              </w:rPr>
              <w:t>Name</w:t>
            </w:r>
          </w:p>
        </w:tc>
        <w:tc>
          <w:tcPr>
            <w:tcW w:w="3420" w:type="dxa"/>
          </w:tcPr>
          <w:p w:rsidR="004C4E5C" w:rsidRPr="0051172A" w:rsidRDefault="004C4E5C" w:rsidP="00A57453">
            <w:pPr>
              <w:spacing w:after="60" w:line="252" w:lineRule="auto"/>
              <w:jc w:val="center"/>
              <w:rPr>
                <w:b/>
                <w:u w:val="single"/>
              </w:rPr>
            </w:pPr>
            <w:r w:rsidRPr="0051172A">
              <w:rPr>
                <w:b/>
                <w:u w:val="single"/>
              </w:rPr>
              <w:t>Organization</w:t>
            </w:r>
          </w:p>
        </w:tc>
        <w:tc>
          <w:tcPr>
            <w:tcW w:w="3690" w:type="dxa"/>
          </w:tcPr>
          <w:p w:rsidR="004C4E5C" w:rsidRPr="0051172A" w:rsidRDefault="004C4E5C" w:rsidP="00A57453">
            <w:pPr>
              <w:spacing w:after="60" w:line="252" w:lineRule="auto"/>
              <w:jc w:val="center"/>
              <w:rPr>
                <w:b/>
                <w:u w:val="single"/>
              </w:rPr>
            </w:pPr>
            <w:r w:rsidRPr="0051172A">
              <w:rPr>
                <w:b/>
                <w:u w:val="single"/>
              </w:rPr>
              <w:t>E-mail</w:t>
            </w:r>
          </w:p>
        </w:tc>
      </w:tr>
      <w:tr w:rsidR="004C4E5C" w:rsidRPr="0051172A" w:rsidTr="003B6F5D">
        <w:tc>
          <w:tcPr>
            <w:tcW w:w="2160" w:type="dxa"/>
          </w:tcPr>
          <w:p w:rsidR="004C4E5C" w:rsidRPr="0051172A" w:rsidRDefault="007C5485" w:rsidP="00A57453">
            <w:pPr>
              <w:spacing w:after="0" w:line="252" w:lineRule="auto"/>
            </w:pPr>
            <w:r>
              <w:t>Wayne Wormhood</w:t>
            </w:r>
          </w:p>
        </w:tc>
        <w:tc>
          <w:tcPr>
            <w:tcW w:w="3420" w:type="dxa"/>
          </w:tcPr>
          <w:p w:rsidR="004C4E5C" w:rsidRPr="0051172A" w:rsidRDefault="007C5485" w:rsidP="00A57453">
            <w:pPr>
              <w:spacing w:after="0" w:line="252" w:lineRule="auto"/>
            </w:pPr>
            <w:r>
              <w:t>Town of Bernalillo</w:t>
            </w:r>
          </w:p>
        </w:tc>
        <w:tc>
          <w:tcPr>
            <w:tcW w:w="3690" w:type="dxa"/>
          </w:tcPr>
          <w:p w:rsidR="004C4E5C" w:rsidRPr="0051172A" w:rsidRDefault="0003100B" w:rsidP="007C5485">
            <w:pPr>
              <w:spacing w:after="0" w:line="252" w:lineRule="auto"/>
            </w:pPr>
            <w:hyperlink r:id="rId8" w:history="1">
              <w:r w:rsidR="007C5485" w:rsidRPr="006A4038">
                <w:rPr>
                  <w:rStyle w:val="Hyperlink"/>
                </w:rPr>
                <w:t>wwormhood@townofbernalillo.org</w:t>
              </w:r>
            </w:hyperlink>
          </w:p>
        </w:tc>
      </w:tr>
      <w:tr w:rsidR="004C4E5C" w:rsidRPr="0051172A" w:rsidTr="003B6F5D">
        <w:tc>
          <w:tcPr>
            <w:tcW w:w="2160" w:type="dxa"/>
          </w:tcPr>
          <w:p w:rsidR="004C4E5C" w:rsidRPr="0051172A" w:rsidRDefault="007C5485" w:rsidP="00A57453">
            <w:pPr>
              <w:spacing w:after="0" w:line="252" w:lineRule="auto"/>
            </w:pPr>
            <w:r>
              <w:t xml:space="preserve">Dave </w:t>
            </w:r>
            <w:proofErr w:type="spellStart"/>
            <w:r>
              <w:t>Gatterman</w:t>
            </w:r>
            <w:proofErr w:type="spellEnd"/>
          </w:p>
        </w:tc>
        <w:tc>
          <w:tcPr>
            <w:tcW w:w="3420" w:type="dxa"/>
          </w:tcPr>
          <w:p w:rsidR="004C4E5C" w:rsidRPr="0051172A" w:rsidRDefault="004C4E5C" w:rsidP="00A57453">
            <w:pPr>
              <w:spacing w:after="0" w:line="252" w:lineRule="auto"/>
            </w:pPr>
            <w:r w:rsidRPr="0051172A">
              <w:t>SSCAFCA</w:t>
            </w:r>
          </w:p>
        </w:tc>
        <w:tc>
          <w:tcPr>
            <w:tcW w:w="3690" w:type="dxa"/>
          </w:tcPr>
          <w:p w:rsidR="004C4E5C" w:rsidRPr="0051172A" w:rsidRDefault="0003100B" w:rsidP="007C5485">
            <w:pPr>
              <w:spacing w:after="0" w:line="252" w:lineRule="auto"/>
            </w:pPr>
            <w:hyperlink r:id="rId9" w:history="1">
              <w:r w:rsidR="007C5485" w:rsidRPr="006A4038">
                <w:rPr>
                  <w:rStyle w:val="Hyperlink"/>
                </w:rPr>
                <w:t>dgatterman@sscafca.corg</w:t>
              </w:r>
            </w:hyperlink>
          </w:p>
        </w:tc>
      </w:tr>
      <w:tr w:rsidR="008B474A" w:rsidRPr="0051172A" w:rsidTr="003B6F5D">
        <w:tc>
          <w:tcPr>
            <w:tcW w:w="2160" w:type="dxa"/>
          </w:tcPr>
          <w:p w:rsidR="008B474A" w:rsidRDefault="007C5485" w:rsidP="00A57453">
            <w:pPr>
              <w:spacing w:after="0" w:line="252" w:lineRule="auto"/>
            </w:pPr>
            <w:r>
              <w:t>Linda Seebach</w:t>
            </w:r>
          </w:p>
        </w:tc>
        <w:tc>
          <w:tcPr>
            <w:tcW w:w="3420" w:type="dxa"/>
          </w:tcPr>
          <w:p w:rsidR="008B474A" w:rsidRDefault="007C5485" w:rsidP="00A57453">
            <w:pPr>
              <w:spacing w:after="0" w:line="252" w:lineRule="auto"/>
            </w:pPr>
            <w:r>
              <w:t>Village of Los Ranchos</w:t>
            </w:r>
          </w:p>
        </w:tc>
        <w:tc>
          <w:tcPr>
            <w:tcW w:w="3690" w:type="dxa"/>
          </w:tcPr>
          <w:p w:rsidR="008B474A" w:rsidRDefault="0003100B" w:rsidP="00A57453">
            <w:pPr>
              <w:spacing w:after="0" w:line="252" w:lineRule="auto"/>
            </w:pPr>
            <w:hyperlink r:id="rId10" w:history="1">
              <w:r w:rsidR="007C5485" w:rsidRPr="006A4038">
                <w:rPr>
                  <w:rStyle w:val="Hyperlink"/>
                </w:rPr>
                <w:t>llseebach@losranchosnm.gov</w:t>
              </w:r>
            </w:hyperlink>
          </w:p>
        </w:tc>
      </w:tr>
      <w:tr w:rsidR="00253AEC" w:rsidRPr="0051172A" w:rsidTr="003B6F5D">
        <w:tc>
          <w:tcPr>
            <w:tcW w:w="2160" w:type="dxa"/>
          </w:tcPr>
          <w:p w:rsidR="00253AEC" w:rsidRDefault="007C5485" w:rsidP="00A57453">
            <w:pPr>
              <w:spacing w:after="0" w:line="252" w:lineRule="auto"/>
            </w:pPr>
            <w:r>
              <w:t>Tim Trujillo</w:t>
            </w:r>
          </w:p>
        </w:tc>
        <w:tc>
          <w:tcPr>
            <w:tcW w:w="3420" w:type="dxa"/>
          </w:tcPr>
          <w:p w:rsidR="00253AEC" w:rsidRDefault="007C5485" w:rsidP="00A57453">
            <w:pPr>
              <w:spacing w:after="0" w:line="252" w:lineRule="auto"/>
            </w:pPr>
            <w:r>
              <w:t>NMDOT</w:t>
            </w:r>
          </w:p>
        </w:tc>
        <w:tc>
          <w:tcPr>
            <w:tcW w:w="3690" w:type="dxa"/>
          </w:tcPr>
          <w:p w:rsidR="00253AEC" w:rsidRDefault="0003100B" w:rsidP="007C5485">
            <w:pPr>
              <w:spacing w:after="0" w:line="252" w:lineRule="auto"/>
            </w:pPr>
            <w:hyperlink r:id="rId11" w:history="1">
              <w:r w:rsidR="007C5485" w:rsidRPr="006A4038">
                <w:rPr>
                  <w:rStyle w:val="Hyperlink"/>
                </w:rPr>
                <w:t>timothyr.trujillo@state.nm.us</w:t>
              </w:r>
            </w:hyperlink>
          </w:p>
        </w:tc>
      </w:tr>
      <w:tr w:rsidR="008B474A" w:rsidRPr="0051172A" w:rsidTr="003B6F5D">
        <w:tc>
          <w:tcPr>
            <w:tcW w:w="2160" w:type="dxa"/>
          </w:tcPr>
          <w:p w:rsidR="008B474A" w:rsidRDefault="007C5485" w:rsidP="00A57453">
            <w:pPr>
              <w:spacing w:after="0" w:line="252" w:lineRule="auto"/>
            </w:pPr>
            <w:r>
              <w:t>Chris Segura</w:t>
            </w:r>
          </w:p>
        </w:tc>
        <w:tc>
          <w:tcPr>
            <w:tcW w:w="3420" w:type="dxa"/>
          </w:tcPr>
          <w:p w:rsidR="008B474A" w:rsidRDefault="007C5485" w:rsidP="00A57453">
            <w:pPr>
              <w:spacing w:after="0" w:line="252" w:lineRule="auto"/>
            </w:pPr>
            <w:r>
              <w:t>AFCEC</w:t>
            </w:r>
          </w:p>
        </w:tc>
        <w:tc>
          <w:tcPr>
            <w:tcW w:w="3690" w:type="dxa"/>
          </w:tcPr>
          <w:p w:rsidR="008B474A" w:rsidRDefault="0003100B" w:rsidP="00DF0CCB">
            <w:pPr>
              <w:spacing w:after="0" w:line="252" w:lineRule="auto"/>
            </w:pPr>
            <w:hyperlink r:id="rId12" w:history="1">
              <w:r w:rsidR="007C5485" w:rsidRPr="006A4038">
                <w:rPr>
                  <w:rStyle w:val="Hyperlink"/>
                </w:rPr>
                <w:t>Christopher.segura.2@us.af.mil</w:t>
              </w:r>
            </w:hyperlink>
          </w:p>
        </w:tc>
      </w:tr>
      <w:tr w:rsidR="004C4E5C" w:rsidRPr="0051172A" w:rsidTr="003B6F5D">
        <w:tc>
          <w:tcPr>
            <w:tcW w:w="2160" w:type="dxa"/>
          </w:tcPr>
          <w:p w:rsidR="004C4E5C" w:rsidRPr="0051172A" w:rsidRDefault="007C5485" w:rsidP="00A57453">
            <w:pPr>
              <w:spacing w:after="0" w:line="252" w:lineRule="auto"/>
            </w:pPr>
            <w:r>
              <w:t>Bart Vanden Plas</w:t>
            </w:r>
          </w:p>
        </w:tc>
        <w:tc>
          <w:tcPr>
            <w:tcW w:w="3420" w:type="dxa"/>
          </w:tcPr>
          <w:p w:rsidR="004C4E5C" w:rsidRPr="0051172A" w:rsidRDefault="007C5485" w:rsidP="00A57453">
            <w:pPr>
              <w:spacing w:after="0" w:line="252" w:lineRule="auto"/>
            </w:pPr>
            <w:r>
              <w:t>Pueblo of Santa Ana</w:t>
            </w:r>
          </w:p>
        </w:tc>
        <w:tc>
          <w:tcPr>
            <w:tcW w:w="3690" w:type="dxa"/>
          </w:tcPr>
          <w:p w:rsidR="004C4E5C" w:rsidRPr="0051172A" w:rsidRDefault="0003100B" w:rsidP="007C5485">
            <w:pPr>
              <w:spacing w:after="0" w:line="252" w:lineRule="auto"/>
            </w:pPr>
            <w:hyperlink r:id="rId13" w:history="1">
              <w:r w:rsidR="007C5485" w:rsidRPr="006A4038">
                <w:rPr>
                  <w:rStyle w:val="Hyperlink"/>
                </w:rPr>
                <w:t>Bart.vandenplas@santaana-nsn.gov</w:t>
              </w:r>
            </w:hyperlink>
          </w:p>
        </w:tc>
      </w:tr>
      <w:tr w:rsidR="008B474A" w:rsidRPr="0051172A" w:rsidTr="003B6F5D">
        <w:tc>
          <w:tcPr>
            <w:tcW w:w="2160" w:type="dxa"/>
          </w:tcPr>
          <w:p w:rsidR="008B474A" w:rsidRPr="0051172A" w:rsidRDefault="007C5485" w:rsidP="00A57453">
            <w:pPr>
              <w:spacing w:after="0" w:line="252" w:lineRule="auto"/>
            </w:pPr>
            <w:r>
              <w:t>Kevin Daggett</w:t>
            </w:r>
          </w:p>
        </w:tc>
        <w:tc>
          <w:tcPr>
            <w:tcW w:w="3420" w:type="dxa"/>
          </w:tcPr>
          <w:p w:rsidR="008B474A" w:rsidRPr="0051172A" w:rsidRDefault="007C5485" w:rsidP="00A57453">
            <w:pPr>
              <w:spacing w:after="0" w:line="252" w:lineRule="auto"/>
            </w:pPr>
            <w:r>
              <w:t>AMAFCA</w:t>
            </w:r>
          </w:p>
        </w:tc>
        <w:tc>
          <w:tcPr>
            <w:tcW w:w="3690" w:type="dxa"/>
          </w:tcPr>
          <w:p w:rsidR="008B474A" w:rsidRPr="0051172A" w:rsidRDefault="0003100B" w:rsidP="00A57453">
            <w:pPr>
              <w:spacing w:after="0" w:line="252" w:lineRule="auto"/>
            </w:pPr>
            <w:hyperlink r:id="rId14" w:history="1">
              <w:r w:rsidR="007C5485" w:rsidRPr="006A4038">
                <w:rPr>
                  <w:rStyle w:val="Hyperlink"/>
                </w:rPr>
                <w:t>kdaggett@amafca.org</w:t>
              </w:r>
            </w:hyperlink>
          </w:p>
        </w:tc>
      </w:tr>
      <w:tr w:rsidR="004C4E5C" w:rsidRPr="0051172A" w:rsidTr="003B6F5D">
        <w:tc>
          <w:tcPr>
            <w:tcW w:w="2160" w:type="dxa"/>
          </w:tcPr>
          <w:p w:rsidR="004C4E5C" w:rsidRPr="0051172A" w:rsidRDefault="00ED05DA" w:rsidP="00A57453">
            <w:pPr>
              <w:spacing w:after="0" w:line="252" w:lineRule="auto"/>
            </w:pPr>
            <w:r>
              <w:t>Steve Glass</w:t>
            </w:r>
          </w:p>
        </w:tc>
        <w:tc>
          <w:tcPr>
            <w:tcW w:w="3420" w:type="dxa"/>
          </w:tcPr>
          <w:p w:rsidR="004C4E5C" w:rsidRPr="0051172A" w:rsidRDefault="00ED05DA" w:rsidP="00A57453">
            <w:pPr>
              <w:spacing w:after="0" w:line="252" w:lineRule="auto"/>
            </w:pPr>
            <w:r>
              <w:t>Ciudad SWCD</w:t>
            </w:r>
          </w:p>
        </w:tc>
        <w:tc>
          <w:tcPr>
            <w:tcW w:w="3690" w:type="dxa"/>
          </w:tcPr>
          <w:p w:rsidR="004C4E5C" w:rsidRPr="0051172A" w:rsidRDefault="0003100B" w:rsidP="00A57453">
            <w:pPr>
              <w:spacing w:after="0" w:line="252" w:lineRule="auto"/>
            </w:pPr>
            <w:hyperlink r:id="rId15" w:history="1">
              <w:r w:rsidR="00ED05DA" w:rsidRPr="006A4038">
                <w:rPr>
                  <w:rStyle w:val="Hyperlink"/>
                </w:rPr>
                <w:t>jstvglass@gmail.com</w:t>
              </w:r>
            </w:hyperlink>
          </w:p>
        </w:tc>
      </w:tr>
      <w:tr w:rsidR="004C4E5C" w:rsidRPr="0051172A" w:rsidTr="003B6F5D">
        <w:tc>
          <w:tcPr>
            <w:tcW w:w="2160" w:type="dxa"/>
          </w:tcPr>
          <w:p w:rsidR="004C4E5C" w:rsidRPr="0051172A" w:rsidRDefault="00ED05DA" w:rsidP="00A57453">
            <w:pPr>
              <w:spacing w:after="0" w:line="252" w:lineRule="auto"/>
            </w:pPr>
            <w:r>
              <w:t>Fred Marquez</w:t>
            </w:r>
          </w:p>
        </w:tc>
        <w:tc>
          <w:tcPr>
            <w:tcW w:w="3420" w:type="dxa"/>
          </w:tcPr>
          <w:p w:rsidR="004C4E5C" w:rsidRPr="0051172A" w:rsidRDefault="00ED05DA" w:rsidP="00A57453">
            <w:pPr>
              <w:spacing w:after="0" w:line="252" w:lineRule="auto"/>
            </w:pPr>
            <w:r>
              <w:t>Sandoval County</w:t>
            </w:r>
          </w:p>
        </w:tc>
        <w:tc>
          <w:tcPr>
            <w:tcW w:w="3690" w:type="dxa"/>
          </w:tcPr>
          <w:p w:rsidR="004C4E5C" w:rsidRPr="0051172A" w:rsidRDefault="0003100B" w:rsidP="00ED05DA">
            <w:pPr>
              <w:spacing w:after="0" w:line="252" w:lineRule="auto"/>
            </w:pPr>
            <w:hyperlink r:id="rId16" w:history="1">
              <w:r w:rsidR="00ED05DA" w:rsidRPr="006A4038">
                <w:rPr>
                  <w:rStyle w:val="Hyperlink"/>
                </w:rPr>
                <w:t>fmarquez@sandovalcountynm.gov</w:t>
              </w:r>
            </w:hyperlink>
          </w:p>
        </w:tc>
      </w:tr>
      <w:tr w:rsidR="004C4E5C" w:rsidRPr="0051172A" w:rsidTr="003B6F5D">
        <w:tc>
          <w:tcPr>
            <w:tcW w:w="2160" w:type="dxa"/>
          </w:tcPr>
          <w:p w:rsidR="004C4E5C" w:rsidRPr="0051172A" w:rsidRDefault="00ED05DA" w:rsidP="00A57453">
            <w:pPr>
              <w:spacing w:after="0" w:line="252" w:lineRule="auto"/>
            </w:pPr>
            <w:r>
              <w:t>Dan McGregor</w:t>
            </w:r>
          </w:p>
        </w:tc>
        <w:tc>
          <w:tcPr>
            <w:tcW w:w="3420" w:type="dxa"/>
          </w:tcPr>
          <w:p w:rsidR="004C4E5C" w:rsidRPr="0051172A" w:rsidRDefault="00ED05DA" w:rsidP="00A57453">
            <w:pPr>
              <w:spacing w:after="0" w:line="252" w:lineRule="auto"/>
            </w:pPr>
            <w:r>
              <w:t>Bernalillo County</w:t>
            </w:r>
          </w:p>
        </w:tc>
        <w:tc>
          <w:tcPr>
            <w:tcW w:w="3690" w:type="dxa"/>
          </w:tcPr>
          <w:p w:rsidR="004C4E5C" w:rsidRPr="0051172A" w:rsidRDefault="0003100B" w:rsidP="00ED05DA">
            <w:pPr>
              <w:spacing w:after="0" w:line="252" w:lineRule="auto"/>
            </w:pPr>
            <w:hyperlink r:id="rId17" w:history="1">
              <w:r w:rsidR="00ED05DA" w:rsidRPr="006A4038">
                <w:rPr>
                  <w:rStyle w:val="Hyperlink"/>
                </w:rPr>
                <w:t>dmcgregor@bernco.gov</w:t>
              </w:r>
            </w:hyperlink>
          </w:p>
        </w:tc>
      </w:tr>
      <w:tr w:rsidR="009D429F" w:rsidRPr="0051172A" w:rsidTr="003B6F5D">
        <w:tc>
          <w:tcPr>
            <w:tcW w:w="2160" w:type="dxa"/>
          </w:tcPr>
          <w:p w:rsidR="009D429F" w:rsidRDefault="00ED05DA" w:rsidP="00A57453">
            <w:pPr>
              <w:spacing w:after="0" w:line="252" w:lineRule="auto"/>
            </w:pPr>
            <w:r>
              <w:t>Anita Steed</w:t>
            </w:r>
          </w:p>
        </w:tc>
        <w:tc>
          <w:tcPr>
            <w:tcW w:w="3420" w:type="dxa"/>
          </w:tcPr>
          <w:p w:rsidR="009D429F" w:rsidRDefault="00ED05DA" w:rsidP="00A57453">
            <w:pPr>
              <w:spacing w:after="0" w:line="252" w:lineRule="auto"/>
            </w:pPr>
            <w:r>
              <w:t>Bernalillo County</w:t>
            </w:r>
          </w:p>
        </w:tc>
        <w:tc>
          <w:tcPr>
            <w:tcW w:w="3690" w:type="dxa"/>
          </w:tcPr>
          <w:p w:rsidR="009D429F" w:rsidRDefault="0003100B" w:rsidP="00A57453">
            <w:pPr>
              <w:spacing w:after="0" w:line="252" w:lineRule="auto"/>
            </w:pPr>
            <w:hyperlink r:id="rId18" w:history="1">
              <w:r w:rsidR="00ED05DA" w:rsidRPr="006A4038">
                <w:rPr>
                  <w:rStyle w:val="Hyperlink"/>
                </w:rPr>
                <w:t>asteed@bernco.gov</w:t>
              </w:r>
            </w:hyperlink>
          </w:p>
        </w:tc>
      </w:tr>
      <w:tr w:rsidR="00234ABB" w:rsidRPr="0051172A" w:rsidTr="003B6F5D">
        <w:tc>
          <w:tcPr>
            <w:tcW w:w="2160" w:type="dxa"/>
          </w:tcPr>
          <w:p w:rsidR="00234ABB" w:rsidRPr="0051172A" w:rsidRDefault="00ED05DA" w:rsidP="00A57453">
            <w:pPr>
              <w:spacing w:after="0" w:line="252" w:lineRule="auto"/>
            </w:pPr>
            <w:r>
              <w:t>Kathy Verhage</w:t>
            </w:r>
          </w:p>
        </w:tc>
        <w:tc>
          <w:tcPr>
            <w:tcW w:w="3420" w:type="dxa"/>
          </w:tcPr>
          <w:p w:rsidR="00234ABB" w:rsidRPr="0051172A" w:rsidRDefault="00ED05DA" w:rsidP="00A57453">
            <w:pPr>
              <w:spacing w:after="0" w:line="252" w:lineRule="auto"/>
            </w:pPr>
            <w:r>
              <w:t>City of Albuquerque</w:t>
            </w:r>
          </w:p>
        </w:tc>
        <w:tc>
          <w:tcPr>
            <w:tcW w:w="3690" w:type="dxa"/>
          </w:tcPr>
          <w:p w:rsidR="00234ABB" w:rsidRDefault="0003100B" w:rsidP="00F42C12">
            <w:pPr>
              <w:spacing w:after="0" w:line="252" w:lineRule="auto"/>
            </w:pPr>
            <w:hyperlink r:id="rId19" w:history="1">
              <w:r w:rsidR="00ED05DA" w:rsidRPr="006A4038">
                <w:rPr>
                  <w:rStyle w:val="Hyperlink"/>
                </w:rPr>
                <w:t>kverhage@cabq.gov</w:t>
              </w:r>
            </w:hyperlink>
          </w:p>
        </w:tc>
      </w:tr>
      <w:tr w:rsidR="00F22013" w:rsidRPr="0051172A" w:rsidTr="003B6F5D">
        <w:tc>
          <w:tcPr>
            <w:tcW w:w="2160" w:type="dxa"/>
          </w:tcPr>
          <w:p w:rsidR="00F22013" w:rsidRPr="0051172A" w:rsidRDefault="00ED05DA" w:rsidP="00A57453">
            <w:pPr>
              <w:spacing w:after="0" w:line="252" w:lineRule="auto"/>
            </w:pPr>
            <w:r>
              <w:t xml:space="preserve">Sue Hansen </w:t>
            </w:r>
            <w:proofErr w:type="spellStart"/>
            <w:r>
              <w:t>Putze</w:t>
            </w:r>
            <w:proofErr w:type="spellEnd"/>
          </w:p>
        </w:tc>
        <w:tc>
          <w:tcPr>
            <w:tcW w:w="3420" w:type="dxa"/>
          </w:tcPr>
          <w:p w:rsidR="00F22013" w:rsidRPr="0051172A" w:rsidRDefault="00ED05DA" w:rsidP="00A57453">
            <w:pPr>
              <w:spacing w:after="0" w:line="252" w:lineRule="auto"/>
            </w:pPr>
            <w:r>
              <w:t>Ciudad SWCD</w:t>
            </w:r>
          </w:p>
        </w:tc>
        <w:tc>
          <w:tcPr>
            <w:tcW w:w="3690" w:type="dxa"/>
          </w:tcPr>
          <w:p w:rsidR="00F22013" w:rsidRDefault="0003100B" w:rsidP="00F42C12">
            <w:pPr>
              <w:spacing w:after="0" w:line="252" w:lineRule="auto"/>
            </w:pPr>
            <w:hyperlink r:id="rId20" w:history="1">
              <w:r w:rsidR="00ED05DA" w:rsidRPr="006A4038">
                <w:rPr>
                  <w:rStyle w:val="Hyperlink"/>
                </w:rPr>
                <w:t>Sue.hansen@nm.nacd.net.net</w:t>
              </w:r>
            </w:hyperlink>
          </w:p>
        </w:tc>
      </w:tr>
      <w:tr w:rsidR="004C4E5C" w:rsidRPr="0051172A" w:rsidTr="003B6F5D">
        <w:tc>
          <w:tcPr>
            <w:tcW w:w="2160" w:type="dxa"/>
          </w:tcPr>
          <w:p w:rsidR="004C4E5C" w:rsidRPr="0051172A" w:rsidRDefault="00ED05DA" w:rsidP="00A57453">
            <w:pPr>
              <w:spacing w:after="0" w:line="252" w:lineRule="auto"/>
            </w:pPr>
            <w:r>
              <w:t>Chuck Thomas</w:t>
            </w:r>
          </w:p>
        </w:tc>
        <w:tc>
          <w:tcPr>
            <w:tcW w:w="3420" w:type="dxa"/>
          </w:tcPr>
          <w:p w:rsidR="004C4E5C" w:rsidRPr="0051172A" w:rsidRDefault="00ED05DA" w:rsidP="00A57453">
            <w:pPr>
              <w:spacing w:after="0" w:line="252" w:lineRule="auto"/>
            </w:pPr>
            <w:r>
              <w:t>SSCAFCA</w:t>
            </w:r>
          </w:p>
        </w:tc>
        <w:tc>
          <w:tcPr>
            <w:tcW w:w="3690" w:type="dxa"/>
          </w:tcPr>
          <w:p w:rsidR="004C4E5C" w:rsidRPr="0051172A" w:rsidRDefault="0003100B" w:rsidP="00ED05DA">
            <w:pPr>
              <w:spacing w:after="0" w:line="252" w:lineRule="auto"/>
            </w:pPr>
            <w:hyperlink r:id="rId21" w:history="1">
              <w:r w:rsidR="00ED05DA" w:rsidRPr="006A4038">
                <w:rPr>
                  <w:rStyle w:val="Hyperlink"/>
                </w:rPr>
                <w:t>cthomas@sscafca.org</w:t>
              </w:r>
            </w:hyperlink>
          </w:p>
        </w:tc>
      </w:tr>
      <w:tr w:rsidR="004C4E5C" w:rsidRPr="0051172A" w:rsidTr="003B6F5D">
        <w:tc>
          <w:tcPr>
            <w:tcW w:w="2160" w:type="dxa"/>
          </w:tcPr>
          <w:p w:rsidR="004C4E5C" w:rsidRPr="0051172A" w:rsidRDefault="00ED05DA" w:rsidP="00A57453">
            <w:pPr>
              <w:spacing w:after="0" w:line="252" w:lineRule="auto"/>
            </w:pPr>
            <w:r>
              <w:t>John Romero</w:t>
            </w:r>
          </w:p>
        </w:tc>
        <w:tc>
          <w:tcPr>
            <w:tcW w:w="3420" w:type="dxa"/>
          </w:tcPr>
          <w:p w:rsidR="004C4E5C" w:rsidRPr="0051172A" w:rsidRDefault="00ED05DA" w:rsidP="00A57453">
            <w:pPr>
              <w:spacing w:after="0" w:line="252" w:lineRule="auto"/>
            </w:pPr>
            <w:r>
              <w:t>OSE</w:t>
            </w:r>
          </w:p>
        </w:tc>
        <w:tc>
          <w:tcPr>
            <w:tcW w:w="3690" w:type="dxa"/>
          </w:tcPr>
          <w:p w:rsidR="004C4E5C" w:rsidRPr="0051172A" w:rsidRDefault="0003100B" w:rsidP="00A57453">
            <w:pPr>
              <w:spacing w:after="0" w:line="252" w:lineRule="auto"/>
            </w:pPr>
            <w:hyperlink r:id="rId22" w:history="1">
              <w:r w:rsidR="00ED05DA" w:rsidRPr="006A4038">
                <w:rPr>
                  <w:rStyle w:val="Hyperlink"/>
                </w:rPr>
                <w:t>John.romero2@state.nm.us</w:t>
              </w:r>
            </w:hyperlink>
          </w:p>
        </w:tc>
      </w:tr>
      <w:tr w:rsidR="00334F06" w:rsidRPr="0051172A" w:rsidTr="003B6F5D">
        <w:tc>
          <w:tcPr>
            <w:tcW w:w="2160" w:type="dxa"/>
          </w:tcPr>
          <w:p w:rsidR="00334F06" w:rsidRDefault="00ED05DA" w:rsidP="00A57453">
            <w:pPr>
              <w:spacing w:after="0" w:line="252" w:lineRule="auto"/>
            </w:pPr>
            <w:r>
              <w:t>Joseph Quintana</w:t>
            </w:r>
          </w:p>
        </w:tc>
        <w:tc>
          <w:tcPr>
            <w:tcW w:w="3420" w:type="dxa"/>
          </w:tcPr>
          <w:p w:rsidR="00334F06" w:rsidRDefault="00ED05DA" w:rsidP="00A57453">
            <w:pPr>
              <w:spacing w:after="0" w:line="252" w:lineRule="auto"/>
            </w:pPr>
            <w:r>
              <w:t>MRCOG</w:t>
            </w:r>
          </w:p>
        </w:tc>
        <w:tc>
          <w:tcPr>
            <w:tcW w:w="3690" w:type="dxa"/>
          </w:tcPr>
          <w:p w:rsidR="00334F06" w:rsidRDefault="0003100B" w:rsidP="0083425E">
            <w:pPr>
              <w:spacing w:after="0" w:line="252" w:lineRule="auto"/>
            </w:pPr>
            <w:hyperlink r:id="rId23" w:history="1">
              <w:r w:rsidR="00ED05DA" w:rsidRPr="006A4038">
                <w:rPr>
                  <w:rStyle w:val="Hyperlink"/>
                </w:rPr>
                <w:t>jlquintana@mrcog-nm.gov</w:t>
              </w:r>
            </w:hyperlink>
          </w:p>
        </w:tc>
      </w:tr>
      <w:tr w:rsidR="008B474A" w:rsidRPr="0051172A" w:rsidTr="003B6F5D">
        <w:tc>
          <w:tcPr>
            <w:tcW w:w="2160" w:type="dxa"/>
          </w:tcPr>
          <w:p w:rsidR="008B474A" w:rsidRPr="0051172A" w:rsidRDefault="00ED05DA" w:rsidP="00A57453">
            <w:pPr>
              <w:spacing w:after="0" w:line="252" w:lineRule="auto"/>
            </w:pPr>
            <w:r>
              <w:t>Richard Mertz</w:t>
            </w:r>
          </w:p>
        </w:tc>
        <w:tc>
          <w:tcPr>
            <w:tcW w:w="3420" w:type="dxa"/>
          </w:tcPr>
          <w:p w:rsidR="008B474A" w:rsidRPr="0051172A" w:rsidRDefault="00ED05DA" w:rsidP="00A57453">
            <w:pPr>
              <w:spacing w:after="0" w:line="252" w:lineRule="auto"/>
            </w:pPr>
            <w:r>
              <w:t>UNM</w:t>
            </w:r>
          </w:p>
        </w:tc>
        <w:tc>
          <w:tcPr>
            <w:tcW w:w="3690" w:type="dxa"/>
          </w:tcPr>
          <w:p w:rsidR="008B474A" w:rsidRDefault="0003100B" w:rsidP="00A57453">
            <w:pPr>
              <w:spacing w:after="0" w:line="252" w:lineRule="auto"/>
            </w:pPr>
            <w:hyperlink r:id="rId24" w:history="1">
              <w:r w:rsidR="00ED05DA" w:rsidRPr="006A4038">
                <w:rPr>
                  <w:rStyle w:val="Hyperlink"/>
                </w:rPr>
                <w:t>rmertz@salud.unm.edu</w:t>
              </w:r>
            </w:hyperlink>
          </w:p>
        </w:tc>
      </w:tr>
      <w:tr w:rsidR="004C4E5C" w:rsidRPr="0051172A" w:rsidTr="003B6F5D">
        <w:tc>
          <w:tcPr>
            <w:tcW w:w="2160" w:type="dxa"/>
          </w:tcPr>
          <w:p w:rsidR="004C4E5C" w:rsidRPr="0051172A" w:rsidRDefault="00ED05DA" w:rsidP="00A57453">
            <w:pPr>
              <w:spacing w:after="0" w:line="252" w:lineRule="auto"/>
            </w:pPr>
            <w:r>
              <w:t xml:space="preserve">Xavier </w:t>
            </w:r>
            <w:proofErr w:type="spellStart"/>
            <w:r>
              <w:t>Pettes</w:t>
            </w:r>
            <w:proofErr w:type="spellEnd"/>
          </w:p>
        </w:tc>
        <w:tc>
          <w:tcPr>
            <w:tcW w:w="3420" w:type="dxa"/>
          </w:tcPr>
          <w:p w:rsidR="004C4E5C" w:rsidRPr="0051172A" w:rsidRDefault="00ED05DA" w:rsidP="00A57453">
            <w:pPr>
              <w:spacing w:after="0" w:line="252" w:lineRule="auto"/>
            </w:pPr>
            <w:r>
              <w:t>City of Rio Rancho</w:t>
            </w:r>
          </w:p>
        </w:tc>
        <w:tc>
          <w:tcPr>
            <w:tcW w:w="3690" w:type="dxa"/>
          </w:tcPr>
          <w:p w:rsidR="004C4E5C" w:rsidRPr="0051172A" w:rsidRDefault="0003100B" w:rsidP="00ED05DA">
            <w:pPr>
              <w:spacing w:after="0" w:line="252" w:lineRule="auto"/>
            </w:pPr>
            <w:hyperlink r:id="rId25" w:history="1">
              <w:r w:rsidR="00ED05DA" w:rsidRPr="006A4038">
                <w:rPr>
                  <w:rStyle w:val="Hyperlink"/>
                </w:rPr>
                <w:t>xpettes@ci.rio-rancho.nm.us</w:t>
              </w:r>
            </w:hyperlink>
          </w:p>
        </w:tc>
      </w:tr>
      <w:tr w:rsidR="004C4E5C" w:rsidRPr="0051172A" w:rsidTr="003B6F5D">
        <w:tc>
          <w:tcPr>
            <w:tcW w:w="2160" w:type="dxa"/>
          </w:tcPr>
          <w:p w:rsidR="004C4E5C" w:rsidRPr="0051172A" w:rsidRDefault="00ED05DA" w:rsidP="00A57453">
            <w:pPr>
              <w:spacing w:after="0" w:line="252" w:lineRule="auto"/>
            </w:pPr>
            <w:r>
              <w:t>Timothy Smith</w:t>
            </w:r>
          </w:p>
        </w:tc>
        <w:tc>
          <w:tcPr>
            <w:tcW w:w="3420" w:type="dxa"/>
          </w:tcPr>
          <w:p w:rsidR="004C4E5C" w:rsidRPr="0051172A" w:rsidRDefault="00ED05DA" w:rsidP="00A57453">
            <w:pPr>
              <w:spacing w:after="0" w:line="252" w:lineRule="auto"/>
            </w:pPr>
            <w:r>
              <w:t>Pueblo of Sandia</w:t>
            </w:r>
          </w:p>
        </w:tc>
        <w:tc>
          <w:tcPr>
            <w:tcW w:w="3690" w:type="dxa"/>
          </w:tcPr>
          <w:p w:rsidR="004C4E5C" w:rsidRPr="0051172A" w:rsidRDefault="0003100B" w:rsidP="00A57453">
            <w:pPr>
              <w:spacing w:after="0" w:line="252" w:lineRule="auto"/>
            </w:pPr>
            <w:hyperlink r:id="rId26" w:history="1">
              <w:r w:rsidR="00ED05DA" w:rsidRPr="006A4038">
                <w:rPr>
                  <w:rStyle w:val="Hyperlink"/>
                </w:rPr>
                <w:t>tsmith@sandiapueblo.nsn.us</w:t>
              </w:r>
            </w:hyperlink>
          </w:p>
        </w:tc>
      </w:tr>
      <w:tr w:rsidR="00234ABB" w:rsidRPr="0051172A" w:rsidTr="003B6F5D">
        <w:tc>
          <w:tcPr>
            <w:tcW w:w="2160" w:type="dxa"/>
          </w:tcPr>
          <w:p w:rsidR="00234ABB" w:rsidRDefault="00ED05DA" w:rsidP="00A57453">
            <w:pPr>
              <w:spacing w:after="0" w:line="252" w:lineRule="auto"/>
            </w:pPr>
            <w:r>
              <w:t>Doug Dailey</w:t>
            </w:r>
          </w:p>
        </w:tc>
        <w:tc>
          <w:tcPr>
            <w:tcW w:w="3420" w:type="dxa"/>
          </w:tcPr>
          <w:p w:rsidR="00234ABB" w:rsidRDefault="00ED05DA" w:rsidP="00A57453">
            <w:pPr>
              <w:spacing w:after="0" w:line="252" w:lineRule="auto"/>
            </w:pPr>
            <w:r>
              <w:t>URS</w:t>
            </w:r>
          </w:p>
        </w:tc>
        <w:tc>
          <w:tcPr>
            <w:tcW w:w="3690" w:type="dxa"/>
          </w:tcPr>
          <w:p w:rsidR="00234ABB" w:rsidRDefault="0003100B" w:rsidP="00A57453">
            <w:pPr>
              <w:spacing w:after="0" w:line="252" w:lineRule="auto"/>
            </w:pPr>
            <w:hyperlink r:id="rId27" w:history="1">
              <w:r w:rsidR="00ED05DA" w:rsidRPr="006A4038">
                <w:rPr>
                  <w:rStyle w:val="Hyperlink"/>
                </w:rPr>
                <w:t>Doug.dailey@urs.com</w:t>
              </w:r>
            </w:hyperlink>
          </w:p>
        </w:tc>
      </w:tr>
      <w:tr w:rsidR="00DD6CBC" w:rsidRPr="0051172A" w:rsidTr="003B6F5D">
        <w:tc>
          <w:tcPr>
            <w:tcW w:w="2160" w:type="dxa"/>
          </w:tcPr>
          <w:p w:rsidR="00DD6CBC" w:rsidRDefault="00DD6CBC" w:rsidP="00A57453">
            <w:pPr>
              <w:spacing w:after="0" w:line="252" w:lineRule="auto"/>
            </w:pPr>
            <w:r>
              <w:t>Jim Fahey</w:t>
            </w:r>
          </w:p>
        </w:tc>
        <w:tc>
          <w:tcPr>
            <w:tcW w:w="3420" w:type="dxa"/>
          </w:tcPr>
          <w:p w:rsidR="00DD6CBC" w:rsidRDefault="00DD6CBC" w:rsidP="00A57453">
            <w:pPr>
              <w:spacing w:after="0" w:line="252" w:lineRule="auto"/>
            </w:pPr>
            <w:r>
              <w:t>SSCAFCA</w:t>
            </w:r>
          </w:p>
        </w:tc>
        <w:tc>
          <w:tcPr>
            <w:tcW w:w="3690" w:type="dxa"/>
          </w:tcPr>
          <w:p w:rsidR="00DD6CBC" w:rsidRDefault="00DD6CBC" w:rsidP="00A57453">
            <w:pPr>
              <w:spacing w:after="0" w:line="252" w:lineRule="auto"/>
            </w:pPr>
          </w:p>
        </w:tc>
      </w:tr>
      <w:tr w:rsidR="00DD6CBC" w:rsidRPr="0051172A" w:rsidTr="003B6F5D">
        <w:tc>
          <w:tcPr>
            <w:tcW w:w="2160" w:type="dxa"/>
          </w:tcPr>
          <w:p w:rsidR="00DD6CBC" w:rsidRDefault="0004258A" w:rsidP="00A57453">
            <w:pPr>
              <w:spacing w:after="0" w:line="252" w:lineRule="auto"/>
            </w:pPr>
            <w:r>
              <w:t>John Avila</w:t>
            </w:r>
          </w:p>
        </w:tc>
        <w:tc>
          <w:tcPr>
            <w:tcW w:w="3420" w:type="dxa"/>
          </w:tcPr>
          <w:p w:rsidR="00DD6CBC" w:rsidRDefault="0004258A" w:rsidP="00A57453">
            <w:pPr>
              <w:spacing w:after="0" w:line="252" w:lineRule="auto"/>
            </w:pPr>
            <w:r>
              <w:t>Village of Corrales</w:t>
            </w:r>
          </w:p>
        </w:tc>
        <w:tc>
          <w:tcPr>
            <w:tcW w:w="3690" w:type="dxa"/>
          </w:tcPr>
          <w:p w:rsidR="00DD6CBC" w:rsidRDefault="0003100B" w:rsidP="00A57453">
            <w:pPr>
              <w:spacing w:after="0" w:line="252" w:lineRule="auto"/>
            </w:pPr>
            <w:hyperlink r:id="rId28" w:history="1">
              <w:r w:rsidR="0004258A" w:rsidRPr="006A4038">
                <w:rPr>
                  <w:rStyle w:val="Hyperlink"/>
                </w:rPr>
                <w:t>javila@corrales-nm.org</w:t>
              </w:r>
            </w:hyperlink>
          </w:p>
        </w:tc>
      </w:tr>
      <w:tr w:rsidR="0004258A" w:rsidRPr="0051172A" w:rsidTr="003B6F5D">
        <w:tc>
          <w:tcPr>
            <w:tcW w:w="2160" w:type="dxa"/>
          </w:tcPr>
          <w:p w:rsidR="0004258A" w:rsidRDefault="0004258A" w:rsidP="00A57453">
            <w:pPr>
              <w:spacing w:after="0" w:line="252" w:lineRule="auto"/>
            </w:pPr>
          </w:p>
        </w:tc>
        <w:tc>
          <w:tcPr>
            <w:tcW w:w="3420" w:type="dxa"/>
          </w:tcPr>
          <w:p w:rsidR="0004258A" w:rsidRDefault="0004258A" w:rsidP="00A57453">
            <w:pPr>
              <w:spacing w:after="0" w:line="252" w:lineRule="auto"/>
            </w:pPr>
          </w:p>
        </w:tc>
        <w:tc>
          <w:tcPr>
            <w:tcW w:w="3690" w:type="dxa"/>
          </w:tcPr>
          <w:p w:rsidR="0004258A" w:rsidRDefault="0004258A" w:rsidP="00A57453">
            <w:pPr>
              <w:spacing w:after="0" w:line="252" w:lineRule="auto"/>
            </w:pPr>
          </w:p>
        </w:tc>
      </w:tr>
    </w:tbl>
    <w:p w:rsidR="000606CB" w:rsidRPr="000606CB" w:rsidRDefault="000606CB" w:rsidP="00DF0CCB">
      <w:pPr>
        <w:pStyle w:val="NoSpacing"/>
        <w:rPr>
          <w:sz w:val="21"/>
          <w:szCs w:val="21"/>
        </w:rPr>
      </w:pPr>
    </w:p>
    <w:sectPr w:rsidR="000606CB" w:rsidRPr="000606CB" w:rsidSect="00DF0CCB">
      <w:footerReference w:type="default" r:id="rId29"/>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F72" w:rsidRDefault="00724F72" w:rsidP="00A52832">
      <w:pPr>
        <w:spacing w:after="0" w:line="240" w:lineRule="auto"/>
      </w:pPr>
      <w:r>
        <w:separator/>
      </w:r>
    </w:p>
  </w:endnote>
  <w:endnote w:type="continuationSeparator" w:id="0">
    <w:p w:rsidR="00724F72" w:rsidRDefault="00724F72" w:rsidP="00A52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B7" w:rsidRPr="005D526B" w:rsidRDefault="002408B7" w:rsidP="005D526B">
    <w:pPr>
      <w:pStyle w:val="Footer"/>
      <w:pBdr>
        <w:top w:val="thinThickSmallGap" w:sz="24" w:space="1" w:color="622423" w:themeColor="accent2" w:themeShade="7F"/>
      </w:pBdr>
      <w:rPr>
        <w:rFonts w:asciiTheme="majorHAnsi" w:hAnsiTheme="majorHAnsi"/>
        <w:sz w:val="8"/>
      </w:rPr>
    </w:pPr>
  </w:p>
  <w:p w:rsidR="002408B7" w:rsidRPr="00A52832" w:rsidRDefault="002408B7">
    <w:pPr>
      <w:pStyle w:val="Footer"/>
      <w:rPr>
        <w:rFonts w:ascii="Times New Roman" w:hAnsi="Times New Roman" w:cs="Times New Roman"/>
        <w:i/>
        <w:sz w:val="18"/>
      </w:rPr>
    </w:pPr>
    <w:r>
      <w:rPr>
        <w:rFonts w:ascii="Times New Roman" w:hAnsi="Times New Roman" w:cs="Times New Roman"/>
        <w:i/>
        <w:sz w:val="18"/>
      </w:rPr>
      <w:t xml:space="preserve">Watershed-Based MS4 Permit Stakeholder Group ● Summary of </w:t>
    </w:r>
    <w:r w:rsidR="00A33424">
      <w:rPr>
        <w:rFonts w:ascii="Times New Roman" w:hAnsi="Times New Roman" w:cs="Times New Roman"/>
        <w:i/>
        <w:sz w:val="18"/>
      </w:rPr>
      <w:t>September 19</w:t>
    </w:r>
    <w:r>
      <w:rPr>
        <w:rFonts w:ascii="Times New Roman" w:hAnsi="Times New Roman" w:cs="Times New Roman"/>
        <w:i/>
        <w:sz w:val="18"/>
      </w:rPr>
      <w:t>, 2012 Meeting</w:t>
    </w:r>
    <w:r>
      <w:rPr>
        <w:rFonts w:ascii="Times New Roman" w:hAnsi="Times New Roman" w:cs="Times New Roman"/>
        <w:i/>
        <w:sz w:val="18"/>
      </w:rPr>
      <w:tab/>
    </w:r>
    <w:r w:rsidR="0003100B" w:rsidRPr="005D526B">
      <w:rPr>
        <w:rFonts w:ascii="Times New Roman" w:hAnsi="Times New Roman" w:cs="Times New Roman"/>
        <w:sz w:val="18"/>
      </w:rPr>
      <w:fldChar w:fldCharType="begin"/>
    </w:r>
    <w:r w:rsidRPr="005D526B">
      <w:rPr>
        <w:rFonts w:ascii="Times New Roman" w:hAnsi="Times New Roman" w:cs="Times New Roman"/>
        <w:sz w:val="18"/>
      </w:rPr>
      <w:instrText xml:space="preserve"> PAGE   \* MERGEFORMAT </w:instrText>
    </w:r>
    <w:r w:rsidR="0003100B" w:rsidRPr="005D526B">
      <w:rPr>
        <w:rFonts w:ascii="Times New Roman" w:hAnsi="Times New Roman" w:cs="Times New Roman"/>
        <w:sz w:val="18"/>
      </w:rPr>
      <w:fldChar w:fldCharType="separate"/>
    </w:r>
    <w:r w:rsidR="00E461E5">
      <w:rPr>
        <w:rFonts w:ascii="Times New Roman" w:hAnsi="Times New Roman" w:cs="Times New Roman"/>
        <w:noProof/>
        <w:sz w:val="18"/>
      </w:rPr>
      <w:t>2</w:t>
    </w:r>
    <w:r w:rsidR="0003100B" w:rsidRPr="005D526B">
      <w:rPr>
        <w:rFonts w:ascii="Times New Roman" w:hAnsi="Times New Roman" w:cs="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F72" w:rsidRDefault="00724F72" w:rsidP="00A52832">
      <w:pPr>
        <w:spacing w:after="0" w:line="240" w:lineRule="auto"/>
      </w:pPr>
      <w:r>
        <w:separator/>
      </w:r>
    </w:p>
  </w:footnote>
  <w:footnote w:type="continuationSeparator" w:id="0">
    <w:p w:rsidR="00724F72" w:rsidRDefault="00724F72" w:rsidP="00A52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A698B"/>
    <w:multiLevelType w:val="hybridMultilevel"/>
    <w:tmpl w:val="AABA5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0613"/>
    <w:multiLevelType w:val="hybridMultilevel"/>
    <w:tmpl w:val="4EF8D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C4C79"/>
    <w:multiLevelType w:val="hybridMultilevel"/>
    <w:tmpl w:val="B55E5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FA3DBA"/>
    <w:multiLevelType w:val="hybridMultilevel"/>
    <w:tmpl w:val="83E0B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E153A7"/>
    <w:multiLevelType w:val="hybridMultilevel"/>
    <w:tmpl w:val="0A0E0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13A48"/>
    <w:multiLevelType w:val="hybridMultilevel"/>
    <w:tmpl w:val="3CF0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026D3"/>
    <w:multiLevelType w:val="multilevel"/>
    <w:tmpl w:val="0409001F"/>
    <w:numStyleLink w:val="Style1"/>
  </w:abstractNum>
  <w:abstractNum w:abstractNumId="8">
    <w:nsid w:val="406A62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08273CC"/>
    <w:multiLevelType w:val="hybridMultilevel"/>
    <w:tmpl w:val="60E804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A52502"/>
    <w:multiLevelType w:val="hybridMultilevel"/>
    <w:tmpl w:val="E42A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C1E7B"/>
    <w:multiLevelType w:val="hybridMultilevel"/>
    <w:tmpl w:val="13D4198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nsid w:val="49C551ED"/>
    <w:multiLevelType w:val="multilevel"/>
    <w:tmpl w:val="9440DCE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A43847"/>
    <w:multiLevelType w:val="hybridMultilevel"/>
    <w:tmpl w:val="C4FA4B6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01F024C"/>
    <w:multiLevelType w:val="singleLevel"/>
    <w:tmpl w:val="FFFFFFFF"/>
    <w:lvl w:ilvl="0">
      <w:start w:val="1"/>
      <w:numFmt w:val="bullet"/>
      <w:lvlText w:val=""/>
      <w:lvlJc w:val="left"/>
      <w:pPr>
        <w:ind w:left="720" w:hanging="360"/>
      </w:pPr>
      <w:rPr>
        <w:rFonts w:ascii="Symbol" w:hAnsi="Symbol" w:cs="Times New Roman" w:hint="default"/>
      </w:rPr>
    </w:lvl>
  </w:abstractNum>
  <w:abstractNum w:abstractNumId="15">
    <w:nsid w:val="52332B41"/>
    <w:multiLevelType w:val="hybridMultilevel"/>
    <w:tmpl w:val="0EAC5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D6B23"/>
    <w:multiLevelType w:val="hybridMultilevel"/>
    <w:tmpl w:val="F432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E1FF3"/>
    <w:multiLevelType w:val="singleLevel"/>
    <w:tmpl w:val="FFFFFFFF"/>
    <w:lvl w:ilvl="0">
      <w:start w:val="1"/>
      <w:numFmt w:val="bullet"/>
      <w:lvlText w:val=""/>
      <w:lvlJc w:val="left"/>
      <w:pPr>
        <w:ind w:left="720" w:hanging="360"/>
      </w:pPr>
      <w:rPr>
        <w:rFonts w:ascii="Symbol" w:hAnsi="Symbol" w:cs="Times New Roman" w:hint="default"/>
      </w:rPr>
    </w:lvl>
  </w:abstractNum>
  <w:abstractNum w:abstractNumId="18">
    <w:nsid w:val="68AC6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1A75B59"/>
    <w:multiLevelType w:val="multilevel"/>
    <w:tmpl w:val="0409001F"/>
    <w:styleLink w:val="Style1"/>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7"/>
  </w:num>
  <w:num w:numId="3">
    <w:abstractNumId w:val="3"/>
  </w:num>
  <w:num w:numId="4">
    <w:abstractNumId w:val="18"/>
  </w:num>
  <w:num w:numId="5">
    <w:abstractNumId w:val="13"/>
  </w:num>
  <w:num w:numId="6">
    <w:abstractNumId w:val="10"/>
  </w:num>
  <w:num w:numId="7">
    <w:abstractNumId w:val="15"/>
  </w:num>
  <w:num w:numId="8">
    <w:abstractNumId w:val="5"/>
  </w:num>
  <w:num w:numId="9">
    <w:abstractNumId w:val="11"/>
  </w:num>
  <w:num w:numId="10">
    <w:abstractNumId w:val="2"/>
  </w:num>
  <w:num w:numId="11">
    <w:abstractNumId w:val="16"/>
  </w:num>
  <w:num w:numId="12">
    <w:abstractNumId w:val="6"/>
  </w:num>
  <w:num w:numId="13">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14">
    <w:abstractNumId w:val="14"/>
  </w:num>
  <w:num w:numId="15">
    <w:abstractNumId w:val="17"/>
  </w:num>
  <w:num w:numId="16">
    <w:abstractNumId w:val="8"/>
  </w:num>
  <w:num w:numId="17">
    <w:abstractNumId w:val="12"/>
  </w:num>
  <w:num w:numId="18">
    <w:abstractNumId w:val="1"/>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footnotePr>
    <w:footnote w:id="-1"/>
    <w:footnote w:id="0"/>
  </w:footnotePr>
  <w:endnotePr>
    <w:endnote w:id="-1"/>
    <w:endnote w:id="0"/>
  </w:endnotePr>
  <w:compat/>
  <w:rsids>
    <w:rsidRoot w:val="000F6004"/>
    <w:rsid w:val="0000493E"/>
    <w:rsid w:val="0000584E"/>
    <w:rsid w:val="00011B17"/>
    <w:rsid w:val="0003100B"/>
    <w:rsid w:val="0004258A"/>
    <w:rsid w:val="00042E1B"/>
    <w:rsid w:val="000606CB"/>
    <w:rsid w:val="000852E8"/>
    <w:rsid w:val="0009107F"/>
    <w:rsid w:val="000C0147"/>
    <w:rsid w:val="000D5FDD"/>
    <w:rsid w:val="000E326F"/>
    <w:rsid w:val="000F47F3"/>
    <w:rsid w:val="000F6004"/>
    <w:rsid w:val="001226CF"/>
    <w:rsid w:val="001377C2"/>
    <w:rsid w:val="00150D13"/>
    <w:rsid w:val="0016381D"/>
    <w:rsid w:val="001652B4"/>
    <w:rsid w:val="00166F51"/>
    <w:rsid w:val="00174D54"/>
    <w:rsid w:val="00186AAC"/>
    <w:rsid w:val="00192FC4"/>
    <w:rsid w:val="001A07FC"/>
    <w:rsid w:val="001A52C9"/>
    <w:rsid w:val="001C38BB"/>
    <w:rsid w:val="00201AE6"/>
    <w:rsid w:val="00210093"/>
    <w:rsid w:val="002277FB"/>
    <w:rsid w:val="00234ABB"/>
    <w:rsid w:val="002408B7"/>
    <w:rsid w:val="00247789"/>
    <w:rsid w:val="002532F6"/>
    <w:rsid w:val="002533A9"/>
    <w:rsid w:val="00253AEC"/>
    <w:rsid w:val="0025421D"/>
    <w:rsid w:val="00280DCA"/>
    <w:rsid w:val="002B1A25"/>
    <w:rsid w:val="002C00DC"/>
    <w:rsid w:val="003106D2"/>
    <w:rsid w:val="00315148"/>
    <w:rsid w:val="00317BC3"/>
    <w:rsid w:val="00330A5E"/>
    <w:rsid w:val="0033133F"/>
    <w:rsid w:val="00334F06"/>
    <w:rsid w:val="0037763B"/>
    <w:rsid w:val="003B6525"/>
    <w:rsid w:val="003B6F5D"/>
    <w:rsid w:val="003E58DA"/>
    <w:rsid w:val="00412FAF"/>
    <w:rsid w:val="00423795"/>
    <w:rsid w:val="00427A56"/>
    <w:rsid w:val="00430BAD"/>
    <w:rsid w:val="004364B4"/>
    <w:rsid w:val="00440402"/>
    <w:rsid w:val="004441A5"/>
    <w:rsid w:val="0045126A"/>
    <w:rsid w:val="00471A2C"/>
    <w:rsid w:val="0049140C"/>
    <w:rsid w:val="004A3521"/>
    <w:rsid w:val="004C4E5C"/>
    <w:rsid w:val="004D22C5"/>
    <w:rsid w:val="004E131B"/>
    <w:rsid w:val="00505B43"/>
    <w:rsid w:val="00527EFD"/>
    <w:rsid w:val="00533B3B"/>
    <w:rsid w:val="00535424"/>
    <w:rsid w:val="005632AA"/>
    <w:rsid w:val="00563EEC"/>
    <w:rsid w:val="005756E8"/>
    <w:rsid w:val="005759AA"/>
    <w:rsid w:val="005966A0"/>
    <w:rsid w:val="00597AC5"/>
    <w:rsid w:val="005A3499"/>
    <w:rsid w:val="005B2955"/>
    <w:rsid w:val="005D526B"/>
    <w:rsid w:val="005E1C3C"/>
    <w:rsid w:val="005E3379"/>
    <w:rsid w:val="005F6496"/>
    <w:rsid w:val="00627927"/>
    <w:rsid w:val="00636D65"/>
    <w:rsid w:val="00641699"/>
    <w:rsid w:val="0065071C"/>
    <w:rsid w:val="0066744F"/>
    <w:rsid w:val="006828E6"/>
    <w:rsid w:val="006C2FFE"/>
    <w:rsid w:val="006C5F2F"/>
    <w:rsid w:val="006E2A48"/>
    <w:rsid w:val="00715C5E"/>
    <w:rsid w:val="00717298"/>
    <w:rsid w:val="00724F72"/>
    <w:rsid w:val="00763A15"/>
    <w:rsid w:val="00777107"/>
    <w:rsid w:val="00780EE1"/>
    <w:rsid w:val="00784F8D"/>
    <w:rsid w:val="007B5C4C"/>
    <w:rsid w:val="007C5485"/>
    <w:rsid w:val="007C79F5"/>
    <w:rsid w:val="007E54BE"/>
    <w:rsid w:val="007F208A"/>
    <w:rsid w:val="00815EA0"/>
    <w:rsid w:val="00832077"/>
    <w:rsid w:val="0083425E"/>
    <w:rsid w:val="008379AC"/>
    <w:rsid w:val="00842579"/>
    <w:rsid w:val="00844E85"/>
    <w:rsid w:val="008620D0"/>
    <w:rsid w:val="00864309"/>
    <w:rsid w:val="008707B7"/>
    <w:rsid w:val="00885F60"/>
    <w:rsid w:val="008977E0"/>
    <w:rsid w:val="008A0CB6"/>
    <w:rsid w:val="008A60A3"/>
    <w:rsid w:val="008B474A"/>
    <w:rsid w:val="008B764F"/>
    <w:rsid w:val="009445C8"/>
    <w:rsid w:val="00947AB7"/>
    <w:rsid w:val="009508EE"/>
    <w:rsid w:val="009528E1"/>
    <w:rsid w:val="0095385B"/>
    <w:rsid w:val="00967A58"/>
    <w:rsid w:val="00970FF5"/>
    <w:rsid w:val="00981DBC"/>
    <w:rsid w:val="009A4F5E"/>
    <w:rsid w:val="009A514C"/>
    <w:rsid w:val="009B40CC"/>
    <w:rsid w:val="009D429F"/>
    <w:rsid w:val="009E589A"/>
    <w:rsid w:val="009E5DCA"/>
    <w:rsid w:val="00A17BF5"/>
    <w:rsid w:val="00A219FC"/>
    <w:rsid w:val="00A321B5"/>
    <w:rsid w:val="00A33424"/>
    <w:rsid w:val="00A37168"/>
    <w:rsid w:val="00A51743"/>
    <w:rsid w:val="00A52832"/>
    <w:rsid w:val="00A57453"/>
    <w:rsid w:val="00A6042B"/>
    <w:rsid w:val="00A60BC0"/>
    <w:rsid w:val="00A63A2A"/>
    <w:rsid w:val="00A6464B"/>
    <w:rsid w:val="00A6588D"/>
    <w:rsid w:val="00A75E7B"/>
    <w:rsid w:val="00A94421"/>
    <w:rsid w:val="00AB2468"/>
    <w:rsid w:val="00AB4625"/>
    <w:rsid w:val="00AB733C"/>
    <w:rsid w:val="00AC4F74"/>
    <w:rsid w:val="00AC6D59"/>
    <w:rsid w:val="00AD0276"/>
    <w:rsid w:val="00B420B7"/>
    <w:rsid w:val="00B469CC"/>
    <w:rsid w:val="00B503D2"/>
    <w:rsid w:val="00B74085"/>
    <w:rsid w:val="00B80B41"/>
    <w:rsid w:val="00B864FE"/>
    <w:rsid w:val="00BA35D5"/>
    <w:rsid w:val="00BB77A3"/>
    <w:rsid w:val="00BD7AF7"/>
    <w:rsid w:val="00BE61D3"/>
    <w:rsid w:val="00C05C22"/>
    <w:rsid w:val="00CF2247"/>
    <w:rsid w:val="00D03ADD"/>
    <w:rsid w:val="00D3306B"/>
    <w:rsid w:val="00D361D1"/>
    <w:rsid w:val="00D40FEE"/>
    <w:rsid w:val="00D60939"/>
    <w:rsid w:val="00D61D81"/>
    <w:rsid w:val="00D66857"/>
    <w:rsid w:val="00D713FD"/>
    <w:rsid w:val="00D75B21"/>
    <w:rsid w:val="00D825CA"/>
    <w:rsid w:val="00DA392E"/>
    <w:rsid w:val="00DA43D9"/>
    <w:rsid w:val="00DA6153"/>
    <w:rsid w:val="00DB5568"/>
    <w:rsid w:val="00DD6CBC"/>
    <w:rsid w:val="00DF0CCB"/>
    <w:rsid w:val="00E43249"/>
    <w:rsid w:val="00E461E5"/>
    <w:rsid w:val="00E54621"/>
    <w:rsid w:val="00E617BB"/>
    <w:rsid w:val="00E70BF7"/>
    <w:rsid w:val="00EC0361"/>
    <w:rsid w:val="00ED05DA"/>
    <w:rsid w:val="00ED1A23"/>
    <w:rsid w:val="00EE12C6"/>
    <w:rsid w:val="00F07DAE"/>
    <w:rsid w:val="00F15D0A"/>
    <w:rsid w:val="00F22013"/>
    <w:rsid w:val="00F4202D"/>
    <w:rsid w:val="00F42C12"/>
    <w:rsid w:val="00F431A2"/>
    <w:rsid w:val="00F51496"/>
    <w:rsid w:val="00F6123F"/>
    <w:rsid w:val="00F85E6B"/>
    <w:rsid w:val="00F974D2"/>
    <w:rsid w:val="00FE1399"/>
    <w:rsid w:val="00FE6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C05C22"/>
    <w:pPr>
      <w:numPr>
        <w:numId w:val="1"/>
      </w:numPr>
    </w:pPr>
  </w:style>
  <w:style w:type="paragraph" w:styleId="ListParagraph">
    <w:name w:val="List Paragraph"/>
    <w:basedOn w:val="Normal"/>
    <w:uiPriority w:val="34"/>
    <w:qFormat/>
    <w:rsid w:val="000F6004"/>
    <w:pPr>
      <w:ind w:left="720"/>
      <w:contextualSpacing/>
    </w:pPr>
  </w:style>
  <w:style w:type="paragraph" w:customStyle="1" w:styleId="ecxmsonormal">
    <w:name w:val="ecxmsonormal"/>
    <w:basedOn w:val="Normal"/>
    <w:rsid w:val="009B40CC"/>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9B40CC"/>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52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2832"/>
  </w:style>
  <w:style w:type="paragraph" w:styleId="Footer">
    <w:name w:val="footer"/>
    <w:basedOn w:val="Normal"/>
    <w:link w:val="FooterChar"/>
    <w:uiPriority w:val="99"/>
    <w:unhideWhenUsed/>
    <w:rsid w:val="00A5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32"/>
  </w:style>
  <w:style w:type="paragraph" w:styleId="BalloonText">
    <w:name w:val="Balloon Text"/>
    <w:basedOn w:val="Normal"/>
    <w:link w:val="BalloonTextChar"/>
    <w:uiPriority w:val="99"/>
    <w:semiHidden/>
    <w:unhideWhenUsed/>
    <w:rsid w:val="005D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6B"/>
    <w:rPr>
      <w:rFonts w:ascii="Tahoma" w:hAnsi="Tahoma" w:cs="Tahoma"/>
      <w:sz w:val="16"/>
      <w:szCs w:val="16"/>
    </w:rPr>
  </w:style>
  <w:style w:type="character" w:styleId="Hyperlink">
    <w:name w:val="Hyperlink"/>
    <w:basedOn w:val="DefaultParagraphFont"/>
    <w:uiPriority w:val="99"/>
    <w:unhideWhenUsed/>
    <w:rsid w:val="00D713FD"/>
    <w:rPr>
      <w:color w:val="0000FF" w:themeColor="hyperlink"/>
      <w:u w:val="single"/>
    </w:rPr>
  </w:style>
  <w:style w:type="paragraph" w:styleId="BodyTextIndent2">
    <w:name w:val="Body Text Indent 2"/>
    <w:basedOn w:val="Normal"/>
    <w:link w:val="BodyTextIndent2Char"/>
    <w:rsid w:val="00042E1B"/>
    <w:pPr>
      <w:spacing w:after="0" w:line="240" w:lineRule="auto"/>
      <w:ind w:left="1800" w:hanging="108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042E1B"/>
    <w:rPr>
      <w:rFonts w:ascii="Arial" w:eastAsia="Times New Roman" w:hAnsi="Arial" w:cs="Times New Roman"/>
      <w:sz w:val="24"/>
      <w:szCs w:val="20"/>
    </w:rPr>
  </w:style>
  <w:style w:type="paragraph" w:styleId="BodyTextIndent3">
    <w:name w:val="Body Text Indent 3"/>
    <w:basedOn w:val="Normal"/>
    <w:link w:val="BodyTextIndent3Char"/>
    <w:rsid w:val="00042E1B"/>
    <w:pPr>
      <w:spacing w:after="0" w:line="240" w:lineRule="auto"/>
      <w:ind w:left="180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042E1B"/>
    <w:rPr>
      <w:rFonts w:ascii="Arial" w:eastAsia="Times New Roman" w:hAnsi="Arial" w:cs="Times New Roman"/>
      <w:sz w:val="24"/>
      <w:szCs w:val="20"/>
    </w:rPr>
  </w:style>
  <w:style w:type="paragraph" w:customStyle="1" w:styleId="Style11">
    <w:name w:val="Style 11"/>
    <w:rsid w:val="00042E1B"/>
    <w:pPr>
      <w:widowControl w:val="0"/>
      <w:autoSpaceDE w:val="0"/>
      <w:autoSpaceDN w:val="0"/>
      <w:spacing w:after="0" w:line="273" w:lineRule="auto"/>
    </w:pPr>
    <w:rPr>
      <w:rFonts w:ascii="Arial" w:eastAsia="Times New Roman" w:hAnsi="Arial" w:cs="Arial"/>
      <w:sz w:val="24"/>
      <w:szCs w:val="24"/>
    </w:rPr>
  </w:style>
  <w:style w:type="paragraph" w:customStyle="1" w:styleId="Style14">
    <w:name w:val="Style 14"/>
    <w:rsid w:val="00042E1B"/>
    <w:pPr>
      <w:widowControl w:val="0"/>
      <w:autoSpaceDE w:val="0"/>
      <w:autoSpaceDN w:val="0"/>
      <w:spacing w:before="36" w:after="72" w:line="240" w:lineRule="auto"/>
      <w:ind w:left="1008" w:right="72"/>
    </w:pPr>
    <w:rPr>
      <w:rFonts w:ascii="Garamond" w:eastAsia="Times New Roman" w:hAnsi="Garamond" w:cs="Garamond"/>
      <w:sz w:val="24"/>
      <w:szCs w:val="24"/>
    </w:rPr>
  </w:style>
  <w:style w:type="paragraph" w:customStyle="1" w:styleId="Style10">
    <w:name w:val="Style 1"/>
    <w:rsid w:val="00042E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042E1B"/>
    <w:rPr>
      <w:rFonts w:ascii="Arial" w:hAnsi="Arial"/>
      <w:sz w:val="24"/>
    </w:rPr>
  </w:style>
  <w:style w:type="character" w:customStyle="1" w:styleId="CharacterStyle3">
    <w:name w:val="Character Style 3"/>
    <w:rsid w:val="00042E1B"/>
    <w:rPr>
      <w:rFonts w:ascii="Garamond" w:hAnsi="Garamond"/>
      <w:sz w:val="24"/>
    </w:rPr>
  </w:style>
  <w:style w:type="paragraph" w:customStyle="1" w:styleId="Style16">
    <w:name w:val="Style 16"/>
    <w:rsid w:val="00042E1B"/>
    <w:pPr>
      <w:widowControl w:val="0"/>
      <w:autoSpaceDE w:val="0"/>
      <w:autoSpaceDN w:val="0"/>
      <w:spacing w:before="108" w:after="0" w:line="240" w:lineRule="auto"/>
      <w:ind w:left="1008"/>
      <w:jc w:val="both"/>
    </w:pPr>
    <w:rPr>
      <w:rFonts w:ascii="Arial" w:eastAsia="Times New Roman" w:hAnsi="Arial" w:cs="Arial"/>
      <w:sz w:val="24"/>
      <w:szCs w:val="24"/>
    </w:rPr>
  </w:style>
  <w:style w:type="paragraph" w:customStyle="1" w:styleId="Style100">
    <w:name w:val="Style 10"/>
    <w:rsid w:val="00042E1B"/>
    <w:pPr>
      <w:widowControl w:val="0"/>
      <w:autoSpaceDE w:val="0"/>
      <w:autoSpaceDN w:val="0"/>
      <w:spacing w:before="36" w:after="72" w:line="240" w:lineRule="auto"/>
      <w:ind w:left="1152" w:right="72"/>
      <w:jc w:val="both"/>
    </w:pPr>
    <w:rPr>
      <w:rFonts w:ascii="Garamond" w:eastAsia="Times New Roman" w:hAnsi="Garamond" w:cs="Garamond"/>
      <w:sz w:val="24"/>
      <w:szCs w:val="24"/>
    </w:rPr>
  </w:style>
  <w:style w:type="paragraph" w:styleId="NoSpacing">
    <w:name w:val="No Spacing"/>
    <w:uiPriority w:val="1"/>
    <w:qFormat/>
    <w:rsid w:val="00DA392E"/>
    <w:pPr>
      <w:spacing w:after="0" w:line="240" w:lineRule="auto"/>
    </w:pPr>
  </w:style>
  <w:style w:type="table" w:styleId="TableGrid">
    <w:name w:val="Table Grid"/>
    <w:basedOn w:val="TableNormal"/>
    <w:uiPriority w:val="59"/>
    <w:rsid w:val="00DA3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1"/>
    <w:qFormat/>
    <w:rsid w:val="000E326F"/>
    <w:pPr>
      <w:spacing w:line="264" w:lineRule="auto"/>
    </w:pPr>
    <w:rPr>
      <w:rFonts w:ascii="Constantia" w:eastAsia="Constantia" w:hAnsi="Constantia" w:cs="Times New Roman"/>
      <w:sz w:val="20"/>
      <w:lang w:bidi="en-US"/>
    </w:rPr>
  </w:style>
</w:styles>
</file>

<file path=word/webSettings.xml><?xml version="1.0" encoding="utf-8"?>
<w:webSettings xmlns:r="http://schemas.openxmlformats.org/officeDocument/2006/relationships" xmlns:w="http://schemas.openxmlformats.org/wordprocessingml/2006/main">
  <w:divs>
    <w:div w:id="168299436">
      <w:bodyDiv w:val="1"/>
      <w:marLeft w:val="0"/>
      <w:marRight w:val="0"/>
      <w:marTop w:val="0"/>
      <w:marBottom w:val="0"/>
      <w:divBdr>
        <w:top w:val="none" w:sz="0" w:space="0" w:color="auto"/>
        <w:left w:val="none" w:sz="0" w:space="0" w:color="auto"/>
        <w:bottom w:val="none" w:sz="0" w:space="0" w:color="auto"/>
        <w:right w:val="none" w:sz="0" w:space="0" w:color="auto"/>
      </w:divBdr>
      <w:divsChild>
        <w:div w:id="356468407">
          <w:marLeft w:val="0"/>
          <w:marRight w:val="0"/>
          <w:marTop w:val="0"/>
          <w:marBottom w:val="0"/>
          <w:divBdr>
            <w:top w:val="none" w:sz="0" w:space="0" w:color="auto"/>
            <w:left w:val="none" w:sz="0" w:space="0" w:color="auto"/>
            <w:bottom w:val="none" w:sz="0" w:space="0" w:color="auto"/>
            <w:right w:val="none" w:sz="0" w:space="0" w:color="auto"/>
          </w:divBdr>
          <w:divsChild>
            <w:div w:id="1494486574">
              <w:marLeft w:val="0"/>
              <w:marRight w:val="0"/>
              <w:marTop w:val="0"/>
              <w:marBottom w:val="0"/>
              <w:divBdr>
                <w:top w:val="none" w:sz="0" w:space="0" w:color="auto"/>
                <w:left w:val="none" w:sz="0" w:space="0" w:color="auto"/>
                <w:bottom w:val="none" w:sz="0" w:space="0" w:color="auto"/>
                <w:right w:val="none" w:sz="0" w:space="0" w:color="auto"/>
              </w:divBdr>
              <w:divsChild>
                <w:div w:id="468790421">
                  <w:marLeft w:val="0"/>
                  <w:marRight w:val="0"/>
                  <w:marTop w:val="0"/>
                  <w:marBottom w:val="0"/>
                  <w:divBdr>
                    <w:top w:val="none" w:sz="0" w:space="0" w:color="auto"/>
                    <w:left w:val="none" w:sz="0" w:space="0" w:color="auto"/>
                    <w:bottom w:val="none" w:sz="0" w:space="0" w:color="auto"/>
                    <w:right w:val="none" w:sz="0" w:space="0" w:color="auto"/>
                  </w:divBdr>
                  <w:divsChild>
                    <w:div w:id="1759864276">
                      <w:marLeft w:val="0"/>
                      <w:marRight w:val="0"/>
                      <w:marTop w:val="0"/>
                      <w:marBottom w:val="0"/>
                      <w:divBdr>
                        <w:top w:val="none" w:sz="0" w:space="0" w:color="auto"/>
                        <w:left w:val="none" w:sz="0" w:space="0" w:color="auto"/>
                        <w:bottom w:val="none" w:sz="0" w:space="0" w:color="auto"/>
                        <w:right w:val="none" w:sz="0" w:space="0" w:color="auto"/>
                      </w:divBdr>
                      <w:divsChild>
                        <w:div w:id="260066075">
                          <w:marLeft w:val="0"/>
                          <w:marRight w:val="0"/>
                          <w:marTop w:val="0"/>
                          <w:marBottom w:val="0"/>
                          <w:divBdr>
                            <w:top w:val="none" w:sz="0" w:space="0" w:color="auto"/>
                            <w:left w:val="none" w:sz="0" w:space="0" w:color="auto"/>
                            <w:bottom w:val="none" w:sz="0" w:space="0" w:color="auto"/>
                            <w:right w:val="none" w:sz="0" w:space="0" w:color="auto"/>
                          </w:divBdr>
                          <w:divsChild>
                            <w:div w:id="390271314">
                              <w:marLeft w:val="0"/>
                              <w:marRight w:val="0"/>
                              <w:marTop w:val="0"/>
                              <w:marBottom w:val="0"/>
                              <w:divBdr>
                                <w:top w:val="none" w:sz="0" w:space="0" w:color="auto"/>
                                <w:left w:val="none" w:sz="0" w:space="0" w:color="auto"/>
                                <w:bottom w:val="none" w:sz="0" w:space="0" w:color="auto"/>
                                <w:right w:val="none" w:sz="0" w:space="0" w:color="auto"/>
                              </w:divBdr>
                              <w:divsChild>
                                <w:div w:id="540629449">
                                  <w:marLeft w:val="0"/>
                                  <w:marRight w:val="0"/>
                                  <w:marTop w:val="0"/>
                                  <w:marBottom w:val="0"/>
                                  <w:divBdr>
                                    <w:top w:val="none" w:sz="0" w:space="0" w:color="auto"/>
                                    <w:left w:val="none" w:sz="0" w:space="0" w:color="auto"/>
                                    <w:bottom w:val="none" w:sz="0" w:space="0" w:color="auto"/>
                                    <w:right w:val="none" w:sz="0" w:space="0" w:color="auto"/>
                                  </w:divBdr>
                                  <w:divsChild>
                                    <w:div w:id="190998796">
                                      <w:marLeft w:val="0"/>
                                      <w:marRight w:val="0"/>
                                      <w:marTop w:val="0"/>
                                      <w:marBottom w:val="0"/>
                                      <w:divBdr>
                                        <w:top w:val="none" w:sz="0" w:space="0" w:color="auto"/>
                                        <w:left w:val="none" w:sz="0" w:space="0" w:color="auto"/>
                                        <w:bottom w:val="none" w:sz="0" w:space="0" w:color="auto"/>
                                        <w:right w:val="none" w:sz="0" w:space="0" w:color="auto"/>
                                      </w:divBdr>
                                      <w:divsChild>
                                        <w:div w:id="2068453862">
                                          <w:marLeft w:val="0"/>
                                          <w:marRight w:val="0"/>
                                          <w:marTop w:val="0"/>
                                          <w:marBottom w:val="0"/>
                                          <w:divBdr>
                                            <w:top w:val="none" w:sz="0" w:space="0" w:color="auto"/>
                                            <w:left w:val="none" w:sz="0" w:space="0" w:color="auto"/>
                                            <w:bottom w:val="none" w:sz="0" w:space="0" w:color="auto"/>
                                            <w:right w:val="none" w:sz="0" w:space="0" w:color="auto"/>
                                          </w:divBdr>
                                          <w:divsChild>
                                            <w:div w:id="1974286603">
                                              <w:marLeft w:val="0"/>
                                              <w:marRight w:val="0"/>
                                              <w:marTop w:val="0"/>
                                              <w:marBottom w:val="0"/>
                                              <w:divBdr>
                                                <w:top w:val="none" w:sz="0" w:space="0" w:color="auto"/>
                                                <w:left w:val="none" w:sz="0" w:space="0" w:color="auto"/>
                                                <w:bottom w:val="none" w:sz="0" w:space="0" w:color="auto"/>
                                                <w:right w:val="none" w:sz="0" w:space="0" w:color="auto"/>
                                              </w:divBdr>
                                              <w:divsChild>
                                                <w:div w:id="327100265">
                                                  <w:marLeft w:val="0"/>
                                                  <w:marRight w:val="0"/>
                                                  <w:marTop w:val="0"/>
                                                  <w:marBottom w:val="0"/>
                                                  <w:divBdr>
                                                    <w:top w:val="none" w:sz="0" w:space="0" w:color="auto"/>
                                                    <w:left w:val="none" w:sz="0" w:space="0" w:color="auto"/>
                                                    <w:bottom w:val="none" w:sz="0" w:space="0" w:color="auto"/>
                                                    <w:right w:val="none" w:sz="0" w:space="0" w:color="auto"/>
                                                  </w:divBdr>
                                                  <w:divsChild>
                                                    <w:div w:id="415904422">
                                                      <w:marLeft w:val="0"/>
                                                      <w:marRight w:val="120"/>
                                                      <w:marTop w:val="0"/>
                                                      <w:marBottom w:val="0"/>
                                                      <w:divBdr>
                                                        <w:top w:val="none" w:sz="0" w:space="0" w:color="auto"/>
                                                        <w:left w:val="none" w:sz="0" w:space="0" w:color="auto"/>
                                                        <w:bottom w:val="none" w:sz="0" w:space="0" w:color="auto"/>
                                                        <w:right w:val="none" w:sz="0" w:space="0" w:color="auto"/>
                                                      </w:divBdr>
                                                      <w:divsChild>
                                                        <w:div w:id="1220822675">
                                                          <w:marLeft w:val="0"/>
                                                          <w:marRight w:val="0"/>
                                                          <w:marTop w:val="0"/>
                                                          <w:marBottom w:val="0"/>
                                                          <w:divBdr>
                                                            <w:top w:val="none" w:sz="0" w:space="0" w:color="auto"/>
                                                            <w:left w:val="none" w:sz="0" w:space="0" w:color="auto"/>
                                                            <w:bottom w:val="none" w:sz="0" w:space="0" w:color="auto"/>
                                                            <w:right w:val="none" w:sz="0" w:space="0" w:color="auto"/>
                                                          </w:divBdr>
                                                          <w:divsChild>
                                                            <w:div w:id="207302057">
                                                              <w:marLeft w:val="0"/>
                                                              <w:marRight w:val="0"/>
                                                              <w:marTop w:val="0"/>
                                                              <w:marBottom w:val="0"/>
                                                              <w:divBdr>
                                                                <w:top w:val="none" w:sz="0" w:space="0" w:color="auto"/>
                                                                <w:left w:val="none" w:sz="0" w:space="0" w:color="auto"/>
                                                                <w:bottom w:val="none" w:sz="0" w:space="0" w:color="auto"/>
                                                                <w:right w:val="none" w:sz="0" w:space="0" w:color="auto"/>
                                                              </w:divBdr>
                                                              <w:divsChild>
                                                                <w:div w:id="869760930">
                                                                  <w:marLeft w:val="0"/>
                                                                  <w:marRight w:val="0"/>
                                                                  <w:marTop w:val="0"/>
                                                                  <w:marBottom w:val="0"/>
                                                                  <w:divBdr>
                                                                    <w:top w:val="none" w:sz="0" w:space="0" w:color="auto"/>
                                                                    <w:left w:val="none" w:sz="0" w:space="0" w:color="auto"/>
                                                                    <w:bottom w:val="none" w:sz="0" w:space="0" w:color="auto"/>
                                                                    <w:right w:val="none" w:sz="0" w:space="0" w:color="auto"/>
                                                                  </w:divBdr>
                                                                  <w:divsChild>
                                                                    <w:div w:id="313065500">
                                                                      <w:marLeft w:val="0"/>
                                                                      <w:marRight w:val="0"/>
                                                                      <w:marTop w:val="0"/>
                                                                      <w:marBottom w:val="140"/>
                                                                      <w:divBdr>
                                                                        <w:top w:val="single" w:sz="8" w:space="0" w:color="EDEDED"/>
                                                                        <w:left w:val="single" w:sz="8" w:space="0" w:color="EDEDED"/>
                                                                        <w:bottom w:val="single" w:sz="8" w:space="0" w:color="EDEDED"/>
                                                                        <w:right w:val="single" w:sz="8" w:space="0" w:color="EDEDED"/>
                                                                      </w:divBdr>
                                                                      <w:divsChild>
                                                                        <w:div w:id="1400595447">
                                                                          <w:marLeft w:val="0"/>
                                                                          <w:marRight w:val="0"/>
                                                                          <w:marTop w:val="0"/>
                                                                          <w:marBottom w:val="0"/>
                                                                          <w:divBdr>
                                                                            <w:top w:val="none" w:sz="0" w:space="0" w:color="auto"/>
                                                                            <w:left w:val="none" w:sz="0" w:space="0" w:color="auto"/>
                                                                            <w:bottom w:val="none" w:sz="0" w:space="0" w:color="auto"/>
                                                                            <w:right w:val="none" w:sz="0" w:space="0" w:color="auto"/>
                                                                          </w:divBdr>
                                                                          <w:divsChild>
                                                                            <w:div w:id="1615284064">
                                                                              <w:marLeft w:val="0"/>
                                                                              <w:marRight w:val="0"/>
                                                                              <w:marTop w:val="0"/>
                                                                              <w:marBottom w:val="0"/>
                                                                              <w:divBdr>
                                                                                <w:top w:val="none" w:sz="0" w:space="0" w:color="auto"/>
                                                                                <w:left w:val="none" w:sz="0" w:space="0" w:color="auto"/>
                                                                                <w:bottom w:val="none" w:sz="0" w:space="0" w:color="auto"/>
                                                                                <w:right w:val="none" w:sz="0" w:space="0" w:color="auto"/>
                                                                              </w:divBdr>
                                                                              <w:divsChild>
                                                                                <w:div w:id="2079207300">
                                                                                  <w:marLeft w:val="0"/>
                                                                                  <w:marRight w:val="0"/>
                                                                                  <w:marTop w:val="0"/>
                                                                                  <w:marBottom w:val="0"/>
                                                                                  <w:divBdr>
                                                                                    <w:top w:val="none" w:sz="0" w:space="0" w:color="auto"/>
                                                                                    <w:left w:val="none" w:sz="0" w:space="0" w:color="auto"/>
                                                                                    <w:bottom w:val="none" w:sz="0" w:space="0" w:color="auto"/>
                                                                                    <w:right w:val="none" w:sz="0" w:space="0" w:color="auto"/>
                                                                                  </w:divBdr>
                                                                                  <w:divsChild>
                                                                                    <w:div w:id="2117560978">
                                                                                      <w:marLeft w:val="240"/>
                                                                                      <w:marRight w:val="240"/>
                                                                                      <w:marTop w:val="0"/>
                                                                                      <w:marBottom w:val="0"/>
                                                                                      <w:divBdr>
                                                                                        <w:top w:val="none" w:sz="0" w:space="0" w:color="auto"/>
                                                                                        <w:left w:val="none" w:sz="0" w:space="0" w:color="auto"/>
                                                                                        <w:bottom w:val="none" w:sz="0" w:space="0" w:color="auto"/>
                                                                                        <w:right w:val="none" w:sz="0" w:space="0" w:color="auto"/>
                                                                                      </w:divBdr>
                                                                                      <w:divsChild>
                                                                                        <w:div w:id="1754351858">
                                                                                          <w:marLeft w:val="0"/>
                                                                                          <w:marRight w:val="0"/>
                                                                                          <w:marTop w:val="0"/>
                                                                                          <w:marBottom w:val="0"/>
                                                                                          <w:divBdr>
                                                                                            <w:top w:val="none" w:sz="0" w:space="0" w:color="auto"/>
                                                                                            <w:left w:val="none" w:sz="0" w:space="0" w:color="auto"/>
                                                                                            <w:bottom w:val="none" w:sz="0" w:space="0" w:color="auto"/>
                                                                                            <w:right w:val="none" w:sz="0" w:space="0" w:color="auto"/>
                                                                                          </w:divBdr>
                                                                                          <w:divsChild>
                                                                                            <w:div w:id="2663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wormhood@townofbernalillo.org" TargetMode="External"/><Relationship Id="rId13" Type="http://schemas.openxmlformats.org/officeDocument/2006/relationships/hyperlink" Target="mailto:Bart.vandenplas@santaana-nsn.gov" TargetMode="External"/><Relationship Id="rId18" Type="http://schemas.openxmlformats.org/officeDocument/2006/relationships/hyperlink" Target="mailto:asteed@bernco.gov" TargetMode="External"/><Relationship Id="rId26" Type="http://schemas.openxmlformats.org/officeDocument/2006/relationships/hyperlink" Target="mailto:tsmith@sandiapueblo.nsn.us" TargetMode="External"/><Relationship Id="rId3" Type="http://schemas.openxmlformats.org/officeDocument/2006/relationships/styles" Target="styles.xml"/><Relationship Id="rId21" Type="http://schemas.openxmlformats.org/officeDocument/2006/relationships/hyperlink" Target="mailto:cthomas@sscafca.org" TargetMode="External"/><Relationship Id="rId7" Type="http://schemas.openxmlformats.org/officeDocument/2006/relationships/endnotes" Target="endnotes.xml"/><Relationship Id="rId12" Type="http://schemas.openxmlformats.org/officeDocument/2006/relationships/hyperlink" Target="mailto:Christopher.segura.2@us.af.mil" TargetMode="External"/><Relationship Id="rId17" Type="http://schemas.openxmlformats.org/officeDocument/2006/relationships/hyperlink" Target="mailto:dmcgregor@bernco.gov" TargetMode="External"/><Relationship Id="rId25" Type="http://schemas.openxmlformats.org/officeDocument/2006/relationships/hyperlink" Target="mailto:xpettes@ci.rio-rancho.nm.us" TargetMode="External"/><Relationship Id="rId2" Type="http://schemas.openxmlformats.org/officeDocument/2006/relationships/numbering" Target="numbering.xml"/><Relationship Id="rId16" Type="http://schemas.openxmlformats.org/officeDocument/2006/relationships/hyperlink" Target="mailto:fmarquez@sandovalcountynm.gov" TargetMode="External"/><Relationship Id="rId20" Type="http://schemas.openxmlformats.org/officeDocument/2006/relationships/hyperlink" Target="mailto:Sue.hansen@nm.nacd.net.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othyr.trujillo@state.nm.us" TargetMode="External"/><Relationship Id="rId24" Type="http://schemas.openxmlformats.org/officeDocument/2006/relationships/hyperlink" Target="mailto:rmertz@salud.unm.edu" TargetMode="External"/><Relationship Id="rId5" Type="http://schemas.openxmlformats.org/officeDocument/2006/relationships/webSettings" Target="webSettings.xml"/><Relationship Id="rId15" Type="http://schemas.openxmlformats.org/officeDocument/2006/relationships/hyperlink" Target="mailto:jstvglass@gmail.com" TargetMode="External"/><Relationship Id="rId23" Type="http://schemas.openxmlformats.org/officeDocument/2006/relationships/hyperlink" Target="mailto:jlquintana@mrcog-nm.gov" TargetMode="External"/><Relationship Id="rId28" Type="http://schemas.openxmlformats.org/officeDocument/2006/relationships/hyperlink" Target="mailto:javila@corrales-nm.org" TargetMode="External"/><Relationship Id="rId10" Type="http://schemas.openxmlformats.org/officeDocument/2006/relationships/hyperlink" Target="mailto:llseebach@losranchosnm.gov" TargetMode="External"/><Relationship Id="rId19" Type="http://schemas.openxmlformats.org/officeDocument/2006/relationships/hyperlink" Target="mailto:kverhage@cabq.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gatterman@sscafca.corg" TargetMode="External"/><Relationship Id="rId14" Type="http://schemas.openxmlformats.org/officeDocument/2006/relationships/hyperlink" Target="mailto:kdaggett@amafca.org" TargetMode="External"/><Relationship Id="rId22" Type="http://schemas.openxmlformats.org/officeDocument/2006/relationships/hyperlink" Target="mailto:John.romero2@state.nm.us" TargetMode="External"/><Relationship Id="rId27" Type="http://schemas.openxmlformats.org/officeDocument/2006/relationships/hyperlink" Target="mailto:Doug.dailey@ur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3202-E559-4BAC-92DC-24561D39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NMENV</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Sarah Holcomb</cp:lastModifiedBy>
  <cp:revision>2</cp:revision>
  <cp:lastPrinted>2012-04-12T13:56:00Z</cp:lastPrinted>
  <dcterms:created xsi:type="dcterms:W3CDTF">2012-09-24T17:07:00Z</dcterms:created>
  <dcterms:modified xsi:type="dcterms:W3CDTF">2012-09-24T17:07:00Z</dcterms:modified>
</cp:coreProperties>
</file>