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E6" w:rsidRPr="00563EEC" w:rsidRDefault="00563EEC" w:rsidP="003106D2">
      <w:pPr>
        <w:spacing w:after="60"/>
        <w:jc w:val="center"/>
        <w:rPr>
          <w:b/>
          <w:sz w:val="28"/>
        </w:rPr>
      </w:pPr>
      <w:r w:rsidRPr="00563EEC">
        <w:rPr>
          <w:b/>
          <w:sz w:val="28"/>
        </w:rPr>
        <w:t>Watershed-Based MS</w:t>
      </w:r>
      <w:r w:rsidR="000F6004" w:rsidRPr="00563EEC">
        <w:rPr>
          <w:b/>
          <w:sz w:val="28"/>
        </w:rPr>
        <w:t xml:space="preserve">4 </w:t>
      </w:r>
      <w:r w:rsidRPr="00563EEC">
        <w:rPr>
          <w:b/>
          <w:sz w:val="28"/>
        </w:rPr>
        <w:t xml:space="preserve">Pilot </w:t>
      </w:r>
      <w:r w:rsidR="000F6004" w:rsidRPr="00563EEC">
        <w:rPr>
          <w:b/>
          <w:sz w:val="28"/>
        </w:rPr>
        <w:t>Permit</w:t>
      </w:r>
      <w:r w:rsidRPr="00563EEC">
        <w:rPr>
          <w:b/>
          <w:sz w:val="28"/>
        </w:rPr>
        <w:t xml:space="preserve"> Stakeholder</w:t>
      </w:r>
      <w:r w:rsidR="000F6004" w:rsidRPr="00563EEC">
        <w:rPr>
          <w:b/>
          <w:sz w:val="28"/>
        </w:rPr>
        <w:t xml:space="preserve"> Meeting</w:t>
      </w:r>
    </w:p>
    <w:p w:rsidR="009508EE" w:rsidRPr="009B40CC" w:rsidRDefault="004C4E5C" w:rsidP="003106D2">
      <w:pPr>
        <w:spacing w:after="60"/>
        <w:jc w:val="center"/>
        <w:rPr>
          <w:b/>
          <w:sz w:val="24"/>
        </w:rPr>
      </w:pPr>
      <w:r>
        <w:rPr>
          <w:b/>
          <w:sz w:val="24"/>
        </w:rPr>
        <w:t>Village of Corrales Council/Court Chambers</w:t>
      </w:r>
      <w:r w:rsidR="000F6004"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Pr>
          <w:b/>
          <w:sz w:val="24"/>
        </w:rPr>
        <w:t>August 4</w:t>
      </w:r>
      <w:r w:rsidR="000F6004" w:rsidRPr="009B40CC">
        <w:rPr>
          <w:b/>
          <w:sz w:val="24"/>
        </w:rPr>
        <w:t>, 2011</w:t>
      </w:r>
      <w:r w:rsidR="00201AE6"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Pr>
          <w:b/>
          <w:sz w:val="24"/>
        </w:rPr>
        <w:t>9</w:t>
      </w:r>
      <w:r w:rsidR="00201AE6" w:rsidRPr="009B40CC">
        <w:rPr>
          <w:b/>
          <w:sz w:val="24"/>
        </w:rPr>
        <w:t>:00</w:t>
      </w:r>
      <w:r>
        <w:rPr>
          <w:b/>
          <w:sz w:val="24"/>
        </w:rPr>
        <w:t xml:space="preserve"> a.m.</w:t>
      </w:r>
      <w:r w:rsidR="00201AE6" w:rsidRPr="009B40CC">
        <w:rPr>
          <w:b/>
          <w:sz w:val="24"/>
        </w:rPr>
        <w:t>-</w:t>
      </w:r>
      <w:r>
        <w:rPr>
          <w:b/>
          <w:sz w:val="24"/>
        </w:rPr>
        <w:t>Noon</w:t>
      </w:r>
    </w:p>
    <w:p w:rsidR="00201AE6" w:rsidRPr="009B40CC" w:rsidRDefault="00201AE6" w:rsidP="007E54BE">
      <w:pPr>
        <w:spacing w:before="200" w:after="0"/>
        <w:jc w:val="center"/>
        <w:rPr>
          <w:b/>
          <w:sz w:val="24"/>
        </w:rPr>
      </w:pPr>
      <w:r w:rsidRPr="009B40CC">
        <w:rPr>
          <w:b/>
          <w:sz w:val="24"/>
        </w:rPr>
        <w:t>Summary of Agreements/Actions</w:t>
      </w:r>
    </w:p>
    <w:p w:rsidR="00201AE6" w:rsidRPr="003106D2" w:rsidRDefault="00201AE6" w:rsidP="00201AE6">
      <w:pPr>
        <w:pBdr>
          <w:bottom w:val="single" w:sz="4" w:space="1" w:color="auto"/>
        </w:pBdr>
        <w:jc w:val="center"/>
        <w:rPr>
          <w:b/>
        </w:rPr>
      </w:pPr>
    </w:p>
    <w:p w:rsidR="009B40CC" w:rsidRDefault="00201AE6" w:rsidP="00563EEC">
      <w:pPr>
        <w:spacing w:after="60"/>
        <w:rPr>
          <w:sz w:val="21"/>
          <w:szCs w:val="21"/>
        </w:rPr>
      </w:pPr>
      <w:r w:rsidRPr="003106D2">
        <w:rPr>
          <w:sz w:val="21"/>
          <w:szCs w:val="21"/>
        </w:rPr>
        <w:t xml:space="preserve">The </w:t>
      </w:r>
      <w:r w:rsidR="00F431A2">
        <w:rPr>
          <w:sz w:val="21"/>
          <w:szCs w:val="21"/>
        </w:rPr>
        <w:t>August 4</w:t>
      </w:r>
      <w:r w:rsidRPr="003106D2">
        <w:rPr>
          <w:sz w:val="21"/>
          <w:szCs w:val="21"/>
        </w:rPr>
        <w:t xml:space="preserve">, 2011 meeting was attended by </w:t>
      </w:r>
      <w:r w:rsidR="009B40CC">
        <w:rPr>
          <w:sz w:val="21"/>
          <w:szCs w:val="21"/>
        </w:rPr>
        <w:t>3</w:t>
      </w:r>
      <w:r w:rsidR="00F431A2">
        <w:rPr>
          <w:sz w:val="21"/>
          <w:szCs w:val="21"/>
        </w:rPr>
        <w:t>6</w:t>
      </w:r>
      <w:r w:rsidRPr="003106D2">
        <w:rPr>
          <w:sz w:val="21"/>
          <w:szCs w:val="21"/>
        </w:rPr>
        <w:t xml:space="preserve"> representatives of local federal, tribal, state, county, municipal, flood control authority, and private consulting agencies. </w:t>
      </w:r>
      <w:r w:rsidR="00317BC3">
        <w:rPr>
          <w:sz w:val="21"/>
          <w:szCs w:val="21"/>
        </w:rPr>
        <w:t>Agenda items included:</w:t>
      </w:r>
    </w:p>
    <w:p w:rsidR="009B40CC" w:rsidRPr="00563EEC" w:rsidRDefault="00563EEC" w:rsidP="00563EEC">
      <w:pPr>
        <w:numPr>
          <w:ilvl w:val="0"/>
          <w:numId w:val="3"/>
        </w:numPr>
        <w:spacing w:after="0" w:line="240" w:lineRule="auto"/>
        <w:rPr>
          <w:szCs w:val="20"/>
        </w:rPr>
      </w:pPr>
      <w:r w:rsidRPr="00563EEC">
        <w:rPr>
          <w:szCs w:val="20"/>
        </w:rPr>
        <w:t>EPA Region VI Update</w:t>
      </w:r>
    </w:p>
    <w:p w:rsidR="00F431A2" w:rsidRDefault="00F431A2" w:rsidP="009B40CC">
      <w:pPr>
        <w:numPr>
          <w:ilvl w:val="0"/>
          <w:numId w:val="3"/>
        </w:numPr>
        <w:spacing w:before="100" w:beforeAutospacing="1" w:after="100" w:afterAutospacing="1" w:line="240" w:lineRule="auto"/>
        <w:rPr>
          <w:szCs w:val="20"/>
        </w:rPr>
      </w:pPr>
      <w:r>
        <w:rPr>
          <w:szCs w:val="20"/>
        </w:rPr>
        <w:t>Report of Conversation with Milwaukee</w:t>
      </w:r>
      <w:r w:rsidR="00B469CC">
        <w:rPr>
          <w:szCs w:val="20"/>
        </w:rPr>
        <w:t xml:space="preserve"> Area Region V Pilot</w:t>
      </w:r>
      <w:r>
        <w:rPr>
          <w:szCs w:val="20"/>
        </w:rPr>
        <w:t xml:space="preserve"> representative</w:t>
      </w:r>
    </w:p>
    <w:p w:rsidR="00F431A2" w:rsidRDefault="00F431A2" w:rsidP="009B40CC">
      <w:pPr>
        <w:numPr>
          <w:ilvl w:val="0"/>
          <w:numId w:val="3"/>
        </w:numPr>
        <w:spacing w:before="100" w:beforeAutospacing="1" w:after="100" w:afterAutospacing="1" w:line="240" w:lineRule="auto"/>
        <w:rPr>
          <w:szCs w:val="20"/>
        </w:rPr>
      </w:pPr>
      <w:r w:rsidRPr="00F431A2">
        <w:rPr>
          <w:szCs w:val="20"/>
        </w:rPr>
        <w:t>Development of Ideas for Menu-Based Framework Activities</w:t>
      </w:r>
    </w:p>
    <w:p w:rsidR="009B40CC" w:rsidRDefault="00F431A2" w:rsidP="00F431A2">
      <w:pPr>
        <w:numPr>
          <w:ilvl w:val="0"/>
          <w:numId w:val="3"/>
        </w:numPr>
        <w:spacing w:before="100" w:beforeAutospacing="1" w:after="0" w:line="240" w:lineRule="auto"/>
        <w:rPr>
          <w:szCs w:val="20"/>
        </w:rPr>
      </w:pPr>
      <w:r w:rsidRPr="00F431A2">
        <w:rPr>
          <w:szCs w:val="20"/>
        </w:rPr>
        <w:t>Discussion of Draft Cost-Sharing Framework</w:t>
      </w:r>
      <w:r w:rsidR="0065071C">
        <w:rPr>
          <w:szCs w:val="20"/>
        </w:rPr>
        <w:t>s</w:t>
      </w:r>
    </w:p>
    <w:p w:rsidR="00F431A2" w:rsidRPr="00F431A2" w:rsidRDefault="00F431A2" w:rsidP="00F431A2">
      <w:pPr>
        <w:pBdr>
          <w:bottom w:val="single" w:sz="4" w:space="1" w:color="auto"/>
        </w:pBdr>
        <w:spacing w:after="100" w:afterAutospacing="1" w:line="240" w:lineRule="auto"/>
        <w:rPr>
          <w:szCs w:val="20"/>
        </w:rPr>
      </w:pPr>
    </w:p>
    <w:p w:rsidR="000F6004" w:rsidRPr="003106D2" w:rsidRDefault="0037763B" w:rsidP="00201AE6">
      <w:pPr>
        <w:spacing w:after="60"/>
        <w:rPr>
          <w:b/>
          <w:i/>
          <w:sz w:val="21"/>
          <w:szCs w:val="21"/>
        </w:rPr>
      </w:pPr>
      <w:r>
        <w:rPr>
          <w:b/>
          <w:i/>
          <w:sz w:val="21"/>
          <w:szCs w:val="21"/>
        </w:rPr>
        <w:t>Discussion Points/</w:t>
      </w:r>
      <w:r w:rsidR="000F6004" w:rsidRPr="003106D2">
        <w:rPr>
          <w:b/>
          <w:i/>
          <w:sz w:val="21"/>
          <w:szCs w:val="21"/>
        </w:rPr>
        <w:t>Agreements/Actions</w:t>
      </w:r>
    </w:p>
    <w:p w:rsidR="009B40CC" w:rsidRDefault="00317BC3" w:rsidP="004E131B">
      <w:pPr>
        <w:pStyle w:val="ecxmsonormal"/>
        <w:numPr>
          <w:ilvl w:val="0"/>
          <w:numId w:val="4"/>
        </w:numPr>
        <w:shd w:val="clear" w:color="auto" w:fill="FFFFFF"/>
        <w:spacing w:after="60"/>
        <w:rPr>
          <w:rFonts w:asciiTheme="minorHAnsi" w:hAnsiTheme="minorHAnsi" w:cs="Tahoma"/>
          <w:b/>
          <w:sz w:val="21"/>
          <w:szCs w:val="21"/>
        </w:rPr>
      </w:pPr>
      <w:r w:rsidRPr="00317BC3">
        <w:rPr>
          <w:rFonts w:asciiTheme="minorHAnsi" w:hAnsiTheme="minorHAnsi" w:cs="Tahoma"/>
          <w:b/>
          <w:sz w:val="21"/>
          <w:szCs w:val="21"/>
        </w:rPr>
        <w:t xml:space="preserve">Re: </w:t>
      </w:r>
      <w:r w:rsidR="00563EEC">
        <w:rPr>
          <w:rFonts w:asciiTheme="minorHAnsi" w:hAnsiTheme="minorHAnsi" w:cs="Tahoma"/>
          <w:b/>
          <w:sz w:val="21"/>
          <w:szCs w:val="21"/>
        </w:rPr>
        <w:t>EPA Region VI Update</w:t>
      </w:r>
    </w:p>
    <w:p w:rsidR="00317BC3" w:rsidRDefault="00563EEC" w:rsidP="004E131B">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Nelly Smith informed the group that</w:t>
      </w:r>
      <w:r w:rsidR="00B469CC">
        <w:rPr>
          <w:rFonts w:asciiTheme="minorHAnsi" w:hAnsiTheme="minorHAnsi" w:cs="Tahoma"/>
          <w:sz w:val="21"/>
          <w:szCs w:val="21"/>
        </w:rPr>
        <w:t xml:space="preserve"> the Pueblo of Sandia has requested government-to-government consultation re: this permit. She is also working with the Pueblo of Santa Ana. She plans to meet with these tribes the week after Labor Day and may be able to attend the next meeting of the Stakeholder Group, suggesting a September 8 date, although travel has not yet been approved. [NOTE: The next meeting of the Stakeholder Group now looks as if it will be September 16, not September 8.]</w:t>
      </w:r>
      <w:r w:rsidR="004E131B">
        <w:rPr>
          <w:rFonts w:asciiTheme="minorHAnsi" w:hAnsiTheme="minorHAnsi" w:cs="Tahoma"/>
          <w:sz w:val="21"/>
          <w:szCs w:val="21"/>
        </w:rPr>
        <w:t xml:space="preserve"> </w:t>
      </w:r>
    </w:p>
    <w:p w:rsidR="00970FF5" w:rsidRPr="004E131B" w:rsidRDefault="00B469CC" w:rsidP="003B6F5D">
      <w:pPr>
        <w:pStyle w:val="ecxmsonormal"/>
        <w:numPr>
          <w:ilvl w:val="1"/>
          <w:numId w:val="4"/>
        </w:numPr>
        <w:shd w:val="clear" w:color="auto" w:fill="FFFFFF"/>
        <w:spacing w:after="360"/>
        <w:rPr>
          <w:rFonts w:asciiTheme="minorHAnsi" w:hAnsiTheme="minorHAnsi" w:cs="Tahoma"/>
          <w:sz w:val="21"/>
          <w:szCs w:val="21"/>
        </w:rPr>
      </w:pPr>
      <w:r>
        <w:rPr>
          <w:rFonts w:asciiTheme="minorHAnsi" w:hAnsiTheme="minorHAnsi" w:cs="Tahoma"/>
          <w:sz w:val="21"/>
          <w:szCs w:val="21"/>
        </w:rPr>
        <w:t>EPA plans to issue letter of designation to MRGCD, ESCAFCA, Sandia National Laboratories, Expo New Mexico, and the Village of Tijeras. These letters should be sent out in the next couple of weeks</w:t>
      </w:r>
      <w:r w:rsidR="004E131B" w:rsidRPr="004E131B">
        <w:rPr>
          <w:rFonts w:asciiTheme="minorHAnsi" w:hAnsiTheme="minorHAnsi" w:cs="Tahoma"/>
          <w:sz w:val="21"/>
          <w:szCs w:val="21"/>
        </w:rPr>
        <w:t>.</w:t>
      </w:r>
    </w:p>
    <w:p w:rsidR="00970FF5" w:rsidRPr="00970FF5" w:rsidRDefault="00970FF5" w:rsidP="00A52832">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 xml:space="preserve">Re: </w:t>
      </w:r>
      <w:r w:rsidR="00B469CC">
        <w:rPr>
          <w:rFonts w:asciiTheme="minorHAnsi" w:hAnsiTheme="minorHAnsi" w:cs="Tahoma"/>
          <w:b/>
          <w:sz w:val="21"/>
          <w:szCs w:val="21"/>
        </w:rPr>
        <w:t>Region V Pilot</w:t>
      </w:r>
    </w:p>
    <w:p w:rsidR="00B469CC" w:rsidRDefault="00B469CC" w:rsidP="007E54BE">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Tim Karpoff reported on a conversation with Kevin Shafer, Executive Director of the Milwaukee Metropolitan Sewerage District (</w:t>
      </w:r>
      <w:hyperlink r:id="rId8" w:history="1">
        <w:r w:rsidRPr="00566B5A">
          <w:rPr>
            <w:rStyle w:val="Hyperlink"/>
            <w:rFonts w:asciiTheme="minorHAnsi" w:hAnsiTheme="minorHAnsi" w:cs="Tahoma"/>
            <w:sz w:val="21"/>
            <w:szCs w:val="21"/>
          </w:rPr>
          <w:t>kshafer@mmsd.com</w:t>
        </w:r>
      </w:hyperlink>
      <w:r>
        <w:rPr>
          <w:rFonts w:asciiTheme="minorHAnsi" w:hAnsiTheme="minorHAnsi" w:cs="Tahoma"/>
          <w:sz w:val="21"/>
          <w:szCs w:val="21"/>
        </w:rPr>
        <w:t>). Highlights:</w:t>
      </w:r>
    </w:p>
    <w:p w:rsidR="00DA6153" w:rsidRDefault="00B469CC" w:rsidP="00B469CC">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The MMSD acts as a wholesaler of wastewater treatment and water reclamation services for 28 Greater Milwaukee communities. It bills each of the 28 communities for O&amp;M services and has taxing/bonding authority for capital projects. It was set up in the late 70s. </w:t>
      </w:r>
    </w:p>
    <w:p w:rsidR="00B469CC" w:rsidRDefault="00DA6153" w:rsidP="00B469CC">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Many of the communities have set up their own stormwater utilities to pay for the MMSD billings. A typical household assessment is $4.59 per month.</w:t>
      </w:r>
    </w:p>
    <w:p w:rsidR="00DA6153" w:rsidRDefault="00B469CC" w:rsidP="00B469CC">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A range of public, private and non-profit organizations have been working together for several years on stormwater and green infrastructure issues. In </w:t>
      </w:r>
      <w:r w:rsidR="00DA6153">
        <w:rPr>
          <w:rFonts w:asciiTheme="minorHAnsi" w:hAnsiTheme="minorHAnsi" w:cs="Tahoma"/>
          <w:sz w:val="21"/>
          <w:szCs w:val="21"/>
        </w:rPr>
        <w:t>2008, these organizations set up the Southeast Wisconsin Watersheds Trust, or “Sweet Water” (</w:t>
      </w:r>
      <w:hyperlink r:id="rId9" w:history="1">
        <w:r w:rsidR="00DA6153" w:rsidRPr="00566B5A">
          <w:rPr>
            <w:rStyle w:val="Hyperlink"/>
            <w:rFonts w:asciiTheme="minorHAnsi" w:hAnsiTheme="minorHAnsi" w:cs="Tahoma"/>
            <w:sz w:val="21"/>
            <w:szCs w:val="21"/>
          </w:rPr>
          <w:t>www.swwtwater.org</w:t>
        </w:r>
      </w:hyperlink>
      <w:r w:rsidR="00DA6153">
        <w:rPr>
          <w:rFonts w:asciiTheme="minorHAnsi" w:hAnsiTheme="minorHAnsi" w:cs="Tahoma"/>
          <w:sz w:val="21"/>
          <w:szCs w:val="21"/>
        </w:rPr>
        <w:t xml:space="preserve">). Sweet Water received a planning grant and then, in 2009, a three-year, $1.9 million operations grant from the Joyce Foundation. </w:t>
      </w:r>
    </w:p>
    <w:p w:rsidR="00DA6153" w:rsidRDefault="00DA6153" w:rsidP="00B469CC">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The range of organizations has been working with the Wisconsin Department of Natural Resources and EPA Region V in Chicago. Their EPA contact is Bob Newport (</w:t>
      </w:r>
      <w:hyperlink r:id="rId10" w:history="1">
        <w:r w:rsidRPr="00566B5A">
          <w:rPr>
            <w:rStyle w:val="Hyperlink"/>
            <w:rFonts w:asciiTheme="minorHAnsi" w:hAnsiTheme="minorHAnsi" w:cs="Tahoma"/>
            <w:sz w:val="21"/>
            <w:szCs w:val="21"/>
          </w:rPr>
          <w:t>newport.bob@epa.gov</w:t>
        </w:r>
      </w:hyperlink>
      <w:r>
        <w:rPr>
          <w:rFonts w:asciiTheme="minorHAnsi" w:hAnsiTheme="minorHAnsi" w:cs="Tahoma"/>
          <w:sz w:val="21"/>
          <w:szCs w:val="21"/>
        </w:rPr>
        <w:t>). The organizations in the area applied to become one of the pilot projects.</w:t>
      </w:r>
    </w:p>
    <w:p w:rsidR="008A60A3" w:rsidRDefault="00DA6153" w:rsidP="003B6F5D">
      <w:pPr>
        <w:pStyle w:val="ecxmsonormal"/>
        <w:numPr>
          <w:ilvl w:val="2"/>
          <w:numId w:val="4"/>
        </w:numPr>
        <w:shd w:val="clear" w:color="auto" w:fill="FFFFFF"/>
        <w:spacing w:after="360"/>
        <w:rPr>
          <w:rFonts w:asciiTheme="minorHAnsi" w:hAnsiTheme="minorHAnsi" w:cs="Tahoma"/>
          <w:sz w:val="21"/>
          <w:szCs w:val="21"/>
        </w:rPr>
      </w:pPr>
      <w:r w:rsidRPr="00DA6153">
        <w:rPr>
          <w:rFonts w:asciiTheme="minorHAnsi" w:hAnsiTheme="minorHAnsi" w:cs="Tahoma"/>
          <w:sz w:val="21"/>
          <w:szCs w:val="21"/>
        </w:rPr>
        <w:t>On August 31, 2011, EPA will hand over a check to Sweet Water for $100,000 to support the work of putting together a watershed-based permit. They will contract with the Southeast Wisconsin Regional Planning Commission (the RPO/MPO) for $70,000 of that money to do modeling for developing TMDLs for bacteria and phosphorus.</w:t>
      </w:r>
      <w:r w:rsidR="008A60A3" w:rsidRPr="00DA6153">
        <w:rPr>
          <w:rFonts w:asciiTheme="minorHAnsi" w:hAnsiTheme="minorHAnsi" w:cs="Tahoma"/>
          <w:sz w:val="21"/>
          <w:szCs w:val="21"/>
        </w:rPr>
        <w:t xml:space="preserve"> </w:t>
      </w:r>
    </w:p>
    <w:p w:rsidR="008A60A3" w:rsidRPr="008A60A3" w:rsidRDefault="008A60A3" w:rsidP="008A60A3">
      <w:pPr>
        <w:pStyle w:val="ecxmsonormal"/>
        <w:numPr>
          <w:ilvl w:val="0"/>
          <w:numId w:val="4"/>
        </w:numPr>
        <w:shd w:val="clear" w:color="auto" w:fill="FFFFFF"/>
        <w:spacing w:after="0"/>
        <w:rPr>
          <w:rFonts w:asciiTheme="minorHAnsi" w:hAnsiTheme="minorHAnsi" w:cs="Tahoma"/>
          <w:b/>
          <w:sz w:val="21"/>
          <w:szCs w:val="21"/>
        </w:rPr>
      </w:pPr>
      <w:r>
        <w:rPr>
          <w:rFonts w:asciiTheme="minorHAnsi" w:hAnsiTheme="minorHAnsi" w:cs="Tahoma"/>
          <w:b/>
          <w:sz w:val="21"/>
          <w:szCs w:val="21"/>
        </w:rPr>
        <w:lastRenderedPageBreak/>
        <w:t xml:space="preserve">Re: </w:t>
      </w:r>
      <w:r w:rsidR="003B6F5D">
        <w:rPr>
          <w:rFonts w:asciiTheme="minorHAnsi" w:hAnsiTheme="minorHAnsi" w:cs="Tahoma"/>
          <w:b/>
          <w:sz w:val="21"/>
          <w:szCs w:val="21"/>
        </w:rPr>
        <w:t>Development of Menu-Based Framework Activities</w:t>
      </w:r>
    </w:p>
    <w:p w:rsidR="00A17BF5" w:rsidRDefault="003B6F5D" w:rsidP="00A52832">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To explore the practicality of a menu-based framework for the permit, participants at the August 4 meeting developed potential ideas for activities under the six minimum measures required by any Stormwater Management Plan </w:t>
      </w:r>
      <w:r w:rsidR="0065071C">
        <w:rPr>
          <w:rFonts w:asciiTheme="minorHAnsi" w:hAnsiTheme="minorHAnsi" w:cs="Tahoma"/>
          <w:sz w:val="21"/>
          <w:szCs w:val="21"/>
        </w:rPr>
        <w:t xml:space="preserve">(SWMP) </w:t>
      </w:r>
      <w:r>
        <w:rPr>
          <w:rFonts w:asciiTheme="minorHAnsi" w:hAnsiTheme="minorHAnsi" w:cs="Tahoma"/>
          <w:sz w:val="21"/>
          <w:szCs w:val="21"/>
        </w:rPr>
        <w:t xml:space="preserve">to be approved under the proposed permit. </w:t>
      </w:r>
    </w:p>
    <w:p w:rsidR="003B6F5D" w:rsidRDefault="003B6F5D" w:rsidP="00A52832">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(The menu-based approach proposes a set of “mandatory” activities that all permittees must adhere to, as well as a set of EPA-approved “elective” activities appropriate for specific permittees. At this point, it has not been determined whether activities would be coordinated across jurisdictions or administered by individual jurisdictions.)</w:t>
      </w:r>
    </w:p>
    <w:p w:rsidR="0065071C" w:rsidRDefault="003B6F5D" w:rsidP="00A52832">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A rough matrix was sketched on a wall, with each of the six minimum measures listed, and a seventh category, “Monitoring”. Two categories of ideas were sugge</w:t>
      </w:r>
      <w:r w:rsidR="0065071C">
        <w:rPr>
          <w:rFonts w:asciiTheme="minorHAnsi" w:hAnsiTheme="minorHAnsi" w:cs="Tahoma"/>
          <w:sz w:val="21"/>
          <w:szCs w:val="21"/>
        </w:rPr>
        <w:t xml:space="preserve">sted for each measure: “Global,” or those activities appropriate for all permittees, and “Local,” or those activities appropriate for some or specific permittees. </w:t>
      </w:r>
    </w:p>
    <w:p w:rsidR="003B6F5D" w:rsidRDefault="003B6F5D" w:rsidP="00A52832">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Several small working groups were formed to </w:t>
      </w:r>
      <w:r w:rsidR="0065071C">
        <w:rPr>
          <w:rFonts w:asciiTheme="minorHAnsi" w:hAnsiTheme="minorHAnsi" w:cs="Tahoma"/>
          <w:sz w:val="21"/>
          <w:szCs w:val="21"/>
        </w:rPr>
        <w:t>propose ideas in some or all categories. Ideas were transferred to large post-it notes, posted, and reported out to the whole group.</w:t>
      </w:r>
    </w:p>
    <w:p w:rsidR="0065071C" w:rsidRDefault="0065071C" w:rsidP="0065071C">
      <w:pPr>
        <w:pStyle w:val="ecxmsonormal"/>
        <w:numPr>
          <w:ilvl w:val="1"/>
          <w:numId w:val="4"/>
        </w:numPr>
        <w:shd w:val="clear" w:color="auto" w:fill="FFFFFF"/>
        <w:spacing w:after="360"/>
        <w:rPr>
          <w:rFonts w:asciiTheme="minorHAnsi" w:hAnsiTheme="minorHAnsi" w:cs="Tahoma"/>
          <w:sz w:val="21"/>
          <w:szCs w:val="21"/>
        </w:rPr>
      </w:pPr>
      <w:r>
        <w:rPr>
          <w:rFonts w:asciiTheme="minorHAnsi" w:hAnsiTheme="minorHAnsi" w:cs="Tahoma"/>
          <w:sz w:val="21"/>
          <w:szCs w:val="21"/>
        </w:rPr>
        <w:t>The results of this discussion are included as an appendix to these notes.</w:t>
      </w:r>
    </w:p>
    <w:p w:rsidR="005D526B" w:rsidRPr="005D526B" w:rsidRDefault="005D526B" w:rsidP="005D526B">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 xml:space="preserve">Re: </w:t>
      </w:r>
      <w:r w:rsidR="0065071C">
        <w:rPr>
          <w:rFonts w:asciiTheme="minorHAnsi" w:hAnsiTheme="minorHAnsi" w:cs="Tahoma"/>
          <w:b/>
          <w:sz w:val="21"/>
          <w:szCs w:val="21"/>
        </w:rPr>
        <w:t xml:space="preserve">Draft Cost-Sharing </w:t>
      </w:r>
      <w:r>
        <w:rPr>
          <w:rFonts w:asciiTheme="minorHAnsi" w:hAnsiTheme="minorHAnsi" w:cs="Tahoma"/>
          <w:b/>
          <w:sz w:val="21"/>
          <w:szCs w:val="21"/>
        </w:rPr>
        <w:t>Framework</w:t>
      </w:r>
      <w:r w:rsidR="0065071C">
        <w:rPr>
          <w:rFonts w:asciiTheme="minorHAnsi" w:hAnsiTheme="minorHAnsi" w:cs="Tahoma"/>
          <w:b/>
          <w:sz w:val="21"/>
          <w:szCs w:val="21"/>
        </w:rPr>
        <w:t>s</w:t>
      </w:r>
    </w:p>
    <w:p w:rsidR="0065071C" w:rsidRDefault="0065071C" w:rsidP="002B1A25">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Steve Glass presented a d</w:t>
      </w:r>
      <w:r w:rsidR="00210093">
        <w:rPr>
          <w:rFonts w:asciiTheme="minorHAnsi" w:hAnsiTheme="minorHAnsi" w:cs="Tahoma"/>
          <w:sz w:val="21"/>
          <w:szCs w:val="21"/>
        </w:rPr>
        <w:t xml:space="preserve">raft </w:t>
      </w:r>
      <w:r>
        <w:rPr>
          <w:rFonts w:asciiTheme="minorHAnsi" w:hAnsiTheme="minorHAnsi" w:cs="Tahoma"/>
          <w:sz w:val="21"/>
          <w:szCs w:val="21"/>
        </w:rPr>
        <w:t>set of alternative frameworks to fairly allocate costs for future activities to implement SWMPs under the proposed permit. The three frameworks, roughly, are:</w:t>
      </w:r>
    </w:p>
    <w:p w:rsidR="0065071C" w:rsidRDefault="0065071C" w:rsidP="0065071C">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Individual</w:t>
      </w:r>
      <w:r w:rsidR="00EE12C6">
        <w:rPr>
          <w:rFonts w:asciiTheme="minorHAnsi" w:hAnsiTheme="minorHAnsi" w:cs="Tahoma"/>
          <w:sz w:val="21"/>
          <w:szCs w:val="21"/>
        </w:rPr>
        <w:t>, independent</w:t>
      </w:r>
      <w:r>
        <w:rPr>
          <w:rFonts w:asciiTheme="minorHAnsi" w:hAnsiTheme="minorHAnsi" w:cs="Tahoma"/>
          <w:sz w:val="21"/>
          <w:szCs w:val="21"/>
        </w:rPr>
        <w:t xml:space="preserve"> jurisdiction administration</w:t>
      </w:r>
    </w:p>
    <w:p w:rsidR="00EE12C6" w:rsidRDefault="0065071C" w:rsidP="0065071C">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Individual jurisdiction administration, coordinated by an informal, represented “board” not unlike the group meeting pr</w:t>
      </w:r>
      <w:r w:rsidR="00EE12C6">
        <w:rPr>
          <w:rFonts w:asciiTheme="minorHAnsi" w:hAnsiTheme="minorHAnsi" w:cs="Tahoma"/>
          <w:sz w:val="21"/>
          <w:szCs w:val="21"/>
        </w:rPr>
        <w:t>esently; and</w:t>
      </w:r>
    </w:p>
    <w:p w:rsidR="00EE12C6" w:rsidRDefault="00EE12C6" w:rsidP="0065071C">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A regional stormwater authority.</w:t>
      </w:r>
    </w:p>
    <w:p w:rsidR="00EE12C6" w:rsidRDefault="00EE12C6" w:rsidP="00EE12C6">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All three approaches depend on assessing costs, probably on a per-household or per-property basis, using a set of criteria that takes into account population, flows, impervious surfaces, etc. All three approaches suggested using a trusted, well-known modeling method. </w:t>
      </w:r>
    </w:p>
    <w:p w:rsidR="00EE12C6" w:rsidRDefault="00EE12C6" w:rsidP="00EE12C6">
      <w:pPr>
        <w:pStyle w:val="ecxmsonormal"/>
        <w:numPr>
          <w:ilvl w:val="1"/>
          <w:numId w:val="4"/>
        </w:numPr>
        <w:shd w:val="clear" w:color="auto" w:fill="FFFFFF"/>
        <w:spacing w:after="360"/>
        <w:rPr>
          <w:rFonts w:asciiTheme="minorHAnsi" w:hAnsiTheme="minorHAnsi" w:cs="Tahoma"/>
          <w:sz w:val="21"/>
          <w:szCs w:val="21"/>
        </w:rPr>
      </w:pPr>
      <w:r>
        <w:rPr>
          <w:rFonts w:asciiTheme="minorHAnsi" w:hAnsiTheme="minorHAnsi" w:cs="Tahoma"/>
          <w:sz w:val="21"/>
          <w:szCs w:val="21"/>
        </w:rPr>
        <w:t>There are three, possibly more of these methods. However, few of the prospective permittees are familiar with them, and the group requested a demonstration of at least two methods.</w:t>
      </w:r>
    </w:p>
    <w:p w:rsidR="002B1A25" w:rsidRPr="002B1A25" w:rsidRDefault="007E54BE" w:rsidP="002B1A25">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Next Meeting</w:t>
      </w:r>
    </w:p>
    <w:p w:rsidR="007E54BE" w:rsidRDefault="002B1A25" w:rsidP="002B1A2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The </w:t>
      </w:r>
      <w:r w:rsidR="007E54BE">
        <w:rPr>
          <w:rFonts w:asciiTheme="minorHAnsi" w:hAnsiTheme="minorHAnsi" w:cs="Tahoma"/>
          <w:sz w:val="21"/>
          <w:szCs w:val="21"/>
        </w:rPr>
        <w:t xml:space="preserve">next meeting was scheduled for Thursday, </w:t>
      </w:r>
      <w:r w:rsidR="00EE12C6">
        <w:rPr>
          <w:rFonts w:asciiTheme="minorHAnsi" w:hAnsiTheme="minorHAnsi" w:cs="Tahoma"/>
          <w:sz w:val="21"/>
          <w:szCs w:val="21"/>
        </w:rPr>
        <w:t>September 8</w:t>
      </w:r>
      <w:r w:rsidR="007E54BE">
        <w:rPr>
          <w:rFonts w:asciiTheme="minorHAnsi" w:hAnsiTheme="minorHAnsi" w:cs="Tahoma"/>
          <w:sz w:val="21"/>
          <w:szCs w:val="21"/>
        </w:rPr>
        <w:t>, 2011 from 1-4 p.m.</w:t>
      </w:r>
    </w:p>
    <w:p w:rsidR="00EE12C6" w:rsidRDefault="00EE12C6" w:rsidP="002B1A2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Discussion on cost-sharing will continue: Specific agenda items:</w:t>
      </w:r>
    </w:p>
    <w:p w:rsidR="00EE12C6" w:rsidRDefault="00EE12C6" w:rsidP="00EE12C6">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Kevin Daggett and Brad Sumrall </w:t>
      </w:r>
      <w:r w:rsidRPr="00EE12C6">
        <w:rPr>
          <w:rFonts w:asciiTheme="minorHAnsi" w:hAnsiTheme="minorHAnsi" w:cs="Tahoma"/>
          <w:sz w:val="21"/>
          <w:szCs w:val="21"/>
        </w:rPr>
        <w:t>will demonstrate the HMS and AHYMO modeling methods/software for the group.</w:t>
      </w:r>
    </w:p>
    <w:p w:rsidR="00EE12C6" w:rsidRDefault="00EE12C6" w:rsidP="00EE12C6">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Roland Penttila will present an estimate of the magnitude of activities and associated human and financial resources that will be required.</w:t>
      </w:r>
    </w:p>
    <w:p w:rsidR="007E54BE" w:rsidRPr="00EE12C6" w:rsidRDefault="00EE12C6" w:rsidP="00EE12C6">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Nelly Smith will provide guidance on the menu-based framework.</w:t>
      </w:r>
      <w:r w:rsidR="007E54BE" w:rsidRPr="00EE12C6">
        <w:rPr>
          <w:rFonts w:asciiTheme="minorHAnsi" w:hAnsiTheme="minorHAnsi" w:cs="Tahoma"/>
          <w:sz w:val="21"/>
          <w:szCs w:val="21"/>
        </w:rPr>
        <w:t xml:space="preserve"> </w:t>
      </w:r>
    </w:p>
    <w:p w:rsidR="007E54BE" w:rsidRDefault="007E54BE">
      <w:pPr>
        <w:rPr>
          <w:b/>
          <w:sz w:val="28"/>
          <w:szCs w:val="28"/>
        </w:rPr>
      </w:pPr>
      <w:r>
        <w:rPr>
          <w:b/>
          <w:sz w:val="28"/>
          <w:szCs w:val="28"/>
        </w:rPr>
        <w:br w:type="page"/>
      </w:r>
    </w:p>
    <w:p w:rsidR="004C4E5C" w:rsidRPr="0051172A" w:rsidRDefault="004C4E5C" w:rsidP="004C4E5C">
      <w:pPr>
        <w:spacing w:after="60"/>
        <w:jc w:val="center"/>
        <w:rPr>
          <w:b/>
          <w:sz w:val="28"/>
          <w:szCs w:val="28"/>
        </w:rPr>
      </w:pPr>
      <w:r w:rsidRPr="0051172A">
        <w:rPr>
          <w:b/>
          <w:sz w:val="28"/>
          <w:szCs w:val="28"/>
        </w:rPr>
        <w:t xml:space="preserve">Watershed-Based MS4 Permit Stakeholder Meeting </w:t>
      </w:r>
      <w:r w:rsidRPr="0051172A">
        <w:rPr>
          <w:rFonts w:ascii="Times New Roman" w:hAnsi="Times New Roman" w:cs="Times New Roman"/>
          <w:b/>
          <w:sz w:val="28"/>
          <w:szCs w:val="28"/>
        </w:rPr>
        <w:t>●</w:t>
      </w:r>
      <w:r w:rsidRPr="0051172A">
        <w:rPr>
          <w:b/>
          <w:sz w:val="28"/>
          <w:szCs w:val="28"/>
        </w:rPr>
        <w:t xml:space="preserve"> August 4, 2011</w:t>
      </w:r>
    </w:p>
    <w:p w:rsidR="004C4E5C" w:rsidRPr="0051172A" w:rsidRDefault="004C4E5C" w:rsidP="004C4E5C">
      <w:pPr>
        <w:jc w:val="center"/>
        <w:rPr>
          <w:b/>
          <w:sz w:val="28"/>
          <w:szCs w:val="28"/>
        </w:rPr>
      </w:pPr>
      <w:r w:rsidRPr="0051172A">
        <w:rPr>
          <w:b/>
          <w:sz w:val="28"/>
          <w:szCs w:val="28"/>
        </w:rPr>
        <w:t>Meeting Participants</w:t>
      </w:r>
    </w:p>
    <w:tbl>
      <w:tblPr>
        <w:tblW w:w="0" w:type="auto"/>
        <w:tblInd w:w="198" w:type="dxa"/>
        <w:tblLayout w:type="fixed"/>
        <w:tblLook w:val="0000"/>
      </w:tblPr>
      <w:tblGrid>
        <w:gridCol w:w="2160"/>
        <w:gridCol w:w="3420"/>
        <w:gridCol w:w="3690"/>
      </w:tblGrid>
      <w:tr w:rsidR="004C4E5C" w:rsidRPr="0051172A" w:rsidTr="003B6F5D">
        <w:tc>
          <w:tcPr>
            <w:tcW w:w="2160" w:type="dxa"/>
          </w:tcPr>
          <w:p w:rsidR="004C4E5C" w:rsidRPr="0051172A" w:rsidRDefault="004C4E5C" w:rsidP="003B6F5D">
            <w:pPr>
              <w:spacing w:after="60"/>
              <w:jc w:val="center"/>
              <w:rPr>
                <w:b/>
                <w:u w:val="single"/>
              </w:rPr>
            </w:pPr>
            <w:r w:rsidRPr="0051172A">
              <w:rPr>
                <w:b/>
                <w:u w:val="single"/>
              </w:rPr>
              <w:t>Name</w:t>
            </w:r>
          </w:p>
        </w:tc>
        <w:tc>
          <w:tcPr>
            <w:tcW w:w="3420" w:type="dxa"/>
          </w:tcPr>
          <w:p w:rsidR="004C4E5C" w:rsidRPr="0051172A" w:rsidRDefault="004C4E5C" w:rsidP="003B6F5D">
            <w:pPr>
              <w:spacing w:after="60"/>
              <w:jc w:val="center"/>
              <w:rPr>
                <w:b/>
                <w:u w:val="single"/>
              </w:rPr>
            </w:pPr>
            <w:r w:rsidRPr="0051172A">
              <w:rPr>
                <w:b/>
                <w:u w:val="single"/>
              </w:rPr>
              <w:t>Organization</w:t>
            </w:r>
          </w:p>
        </w:tc>
        <w:tc>
          <w:tcPr>
            <w:tcW w:w="3690" w:type="dxa"/>
          </w:tcPr>
          <w:p w:rsidR="004C4E5C" w:rsidRPr="0051172A" w:rsidRDefault="004C4E5C" w:rsidP="003B6F5D">
            <w:pPr>
              <w:spacing w:after="60"/>
              <w:jc w:val="center"/>
              <w:rPr>
                <w:b/>
                <w:u w:val="single"/>
              </w:rPr>
            </w:pPr>
            <w:r w:rsidRPr="0051172A">
              <w:rPr>
                <w:b/>
                <w:u w:val="single"/>
              </w:rPr>
              <w:t>E-mail</w:t>
            </w:r>
          </w:p>
        </w:tc>
      </w:tr>
      <w:tr w:rsidR="004C4E5C" w:rsidRPr="0051172A" w:rsidTr="003B6F5D">
        <w:tc>
          <w:tcPr>
            <w:tcW w:w="2160" w:type="dxa"/>
          </w:tcPr>
          <w:p w:rsidR="004C4E5C" w:rsidRPr="0051172A" w:rsidRDefault="004C4E5C" w:rsidP="003B6F5D">
            <w:pPr>
              <w:spacing w:after="0"/>
            </w:pPr>
            <w:r w:rsidRPr="0051172A">
              <w:t>Karen Agogino</w:t>
            </w:r>
          </w:p>
        </w:tc>
        <w:tc>
          <w:tcPr>
            <w:tcW w:w="3420" w:type="dxa"/>
          </w:tcPr>
          <w:p w:rsidR="004C4E5C" w:rsidRPr="0051172A" w:rsidRDefault="004C4E5C" w:rsidP="003B6F5D">
            <w:pPr>
              <w:spacing w:after="0"/>
            </w:pPr>
            <w:r w:rsidRPr="0051172A">
              <w:t>DOE/SNL</w:t>
            </w:r>
          </w:p>
        </w:tc>
        <w:tc>
          <w:tcPr>
            <w:tcW w:w="3690" w:type="dxa"/>
          </w:tcPr>
          <w:p w:rsidR="004C4E5C" w:rsidRPr="0051172A" w:rsidRDefault="004C4E5C" w:rsidP="003B6F5D">
            <w:pPr>
              <w:spacing w:after="0"/>
            </w:pPr>
            <w:r w:rsidRPr="0051172A">
              <w:t>kagogino@doeal.gov</w:t>
            </w:r>
          </w:p>
        </w:tc>
      </w:tr>
      <w:tr w:rsidR="004C4E5C" w:rsidRPr="0051172A" w:rsidTr="003B6F5D">
        <w:tc>
          <w:tcPr>
            <w:tcW w:w="2160" w:type="dxa"/>
          </w:tcPr>
          <w:p w:rsidR="004C4E5C" w:rsidRPr="0051172A" w:rsidRDefault="004C4E5C" w:rsidP="003B6F5D">
            <w:pPr>
              <w:spacing w:after="0"/>
            </w:pPr>
            <w:r w:rsidRPr="0051172A">
              <w:t>Trevor Alsop</w:t>
            </w:r>
          </w:p>
        </w:tc>
        <w:tc>
          <w:tcPr>
            <w:tcW w:w="3420" w:type="dxa"/>
          </w:tcPr>
          <w:p w:rsidR="004C4E5C" w:rsidRPr="0051172A" w:rsidRDefault="004C4E5C" w:rsidP="003B6F5D">
            <w:pPr>
              <w:spacing w:after="0"/>
            </w:pPr>
            <w:r w:rsidRPr="0051172A">
              <w:t>SSCAFCA</w:t>
            </w:r>
          </w:p>
        </w:tc>
        <w:tc>
          <w:tcPr>
            <w:tcW w:w="3690" w:type="dxa"/>
          </w:tcPr>
          <w:p w:rsidR="004C4E5C" w:rsidRPr="0051172A" w:rsidRDefault="004C4E5C" w:rsidP="003B6F5D">
            <w:pPr>
              <w:spacing w:after="0"/>
            </w:pPr>
            <w:r w:rsidRPr="0051172A">
              <w:t>talsop@sscafca.com</w:t>
            </w:r>
          </w:p>
        </w:tc>
      </w:tr>
      <w:tr w:rsidR="004C4E5C" w:rsidRPr="0051172A" w:rsidTr="003B6F5D">
        <w:tc>
          <w:tcPr>
            <w:tcW w:w="2160" w:type="dxa"/>
          </w:tcPr>
          <w:p w:rsidR="004C4E5C" w:rsidRPr="0051172A" w:rsidRDefault="004C4E5C" w:rsidP="003B6F5D">
            <w:pPr>
              <w:spacing w:after="0"/>
            </w:pPr>
            <w:r>
              <w:t>John Appel</w:t>
            </w:r>
          </w:p>
        </w:tc>
        <w:tc>
          <w:tcPr>
            <w:tcW w:w="3420" w:type="dxa"/>
          </w:tcPr>
          <w:p w:rsidR="004C4E5C" w:rsidRPr="0051172A" w:rsidRDefault="004C4E5C" w:rsidP="003B6F5D">
            <w:pPr>
              <w:spacing w:after="0"/>
            </w:pPr>
            <w:r>
              <w:t>Village of Corrales General Counsel</w:t>
            </w:r>
          </w:p>
        </w:tc>
        <w:tc>
          <w:tcPr>
            <w:tcW w:w="3690" w:type="dxa"/>
          </w:tcPr>
          <w:p w:rsidR="004C4E5C" w:rsidRPr="0051172A" w:rsidRDefault="004C4E5C" w:rsidP="003B6F5D">
            <w:pPr>
              <w:spacing w:after="0"/>
            </w:pPr>
            <w:r>
              <w:t>jappel</w:t>
            </w:r>
            <w:r w:rsidRPr="0051172A">
              <w:t>@</w:t>
            </w:r>
            <w:r>
              <w:t>coppler.com</w:t>
            </w:r>
          </w:p>
        </w:tc>
      </w:tr>
      <w:tr w:rsidR="004C4E5C" w:rsidRPr="0051172A" w:rsidTr="003B6F5D">
        <w:tc>
          <w:tcPr>
            <w:tcW w:w="2160" w:type="dxa"/>
          </w:tcPr>
          <w:p w:rsidR="004C4E5C" w:rsidRPr="0051172A" w:rsidRDefault="004C4E5C" w:rsidP="003B6F5D">
            <w:pPr>
              <w:spacing w:after="0"/>
            </w:pPr>
            <w:r w:rsidRPr="0051172A">
              <w:t>John Avila</w:t>
            </w:r>
          </w:p>
        </w:tc>
        <w:tc>
          <w:tcPr>
            <w:tcW w:w="3420" w:type="dxa"/>
          </w:tcPr>
          <w:p w:rsidR="004C4E5C" w:rsidRPr="0051172A" w:rsidRDefault="004C4E5C" w:rsidP="003B6F5D">
            <w:pPr>
              <w:spacing w:after="0"/>
            </w:pPr>
            <w:r w:rsidRPr="0051172A">
              <w:t>Village of Corrales</w:t>
            </w:r>
          </w:p>
        </w:tc>
        <w:tc>
          <w:tcPr>
            <w:tcW w:w="3690" w:type="dxa"/>
          </w:tcPr>
          <w:p w:rsidR="004C4E5C" w:rsidRPr="0051172A" w:rsidRDefault="004C4E5C" w:rsidP="003B6F5D">
            <w:pPr>
              <w:spacing w:after="0"/>
            </w:pPr>
            <w:r w:rsidRPr="0051172A">
              <w:t>javila@corrales-nm.org</w:t>
            </w:r>
          </w:p>
        </w:tc>
      </w:tr>
      <w:tr w:rsidR="004C4E5C" w:rsidRPr="0051172A" w:rsidTr="003B6F5D">
        <w:tc>
          <w:tcPr>
            <w:tcW w:w="2160" w:type="dxa"/>
          </w:tcPr>
          <w:p w:rsidR="004C4E5C" w:rsidRPr="0051172A" w:rsidRDefault="004C4E5C" w:rsidP="003B6F5D">
            <w:pPr>
              <w:spacing w:after="0"/>
            </w:pPr>
            <w:r>
              <w:t>Ted Barber</w:t>
            </w:r>
          </w:p>
        </w:tc>
        <w:tc>
          <w:tcPr>
            <w:tcW w:w="3420" w:type="dxa"/>
          </w:tcPr>
          <w:p w:rsidR="004C4E5C" w:rsidRPr="0051172A" w:rsidRDefault="004C4E5C" w:rsidP="003B6F5D">
            <w:pPr>
              <w:spacing w:after="0"/>
            </w:pPr>
            <w:r>
              <w:t>NMDOT</w:t>
            </w:r>
          </w:p>
        </w:tc>
        <w:tc>
          <w:tcPr>
            <w:tcW w:w="3690" w:type="dxa"/>
          </w:tcPr>
          <w:p w:rsidR="004C4E5C" w:rsidRPr="0051172A" w:rsidRDefault="004C4E5C" w:rsidP="003B6F5D">
            <w:pPr>
              <w:spacing w:after="0"/>
            </w:pPr>
            <w:r>
              <w:t>ted.barber@state.nm.us</w:t>
            </w:r>
          </w:p>
        </w:tc>
      </w:tr>
      <w:tr w:rsidR="004C4E5C" w:rsidRPr="0051172A" w:rsidTr="003B6F5D">
        <w:tc>
          <w:tcPr>
            <w:tcW w:w="2160" w:type="dxa"/>
          </w:tcPr>
          <w:p w:rsidR="004C4E5C" w:rsidRPr="0051172A" w:rsidRDefault="004C4E5C" w:rsidP="003B6F5D">
            <w:pPr>
              <w:spacing w:after="0"/>
            </w:pPr>
            <w:r>
              <w:t>Terry Baus</w:t>
            </w:r>
          </w:p>
        </w:tc>
        <w:tc>
          <w:tcPr>
            <w:tcW w:w="3420" w:type="dxa"/>
          </w:tcPr>
          <w:p w:rsidR="004C4E5C" w:rsidRPr="0051172A" w:rsidRDefault="004C4E5C" w:rsidP="003B6F5D">
            <w:pPr>
              <w:spacing w:after="0"/>
            </w:pPr>
            <w:r>
              <w:t>CH2MHill</w:t>
            </w:r>
          </w:p>
        </w:tc>
        <w:tc>
          <w:tcPr>
            <w:tcW w:w="3690" w:type="dxa"/>
          </w:tcPr>
          <w:p w:rsidR="004C4E5C" w:rsidRPr="0051172A" w:rsidRDefault="004C4E5C" w:rsidP="003B6F5D">
            <w:pPr>
              <w:spacing w:after="0"/>
            </w:pPr>
            <w:r>
              <w:t>terry.baus@ch2m.com</w:t>
            </w:r>
          </w:p>
        </w:tc>
      </w:tr>
      <w:tr w:rsidR="004C4E5C" w:rsidRPr="0051172A" w:rsidTr="003B6F5D">
        <w:tc>
          <w:tcPr>
            <w:tcW w:w="2160" w:type="dxa"/>
          </w:tcPr>
          <w:p w:rsidR="004C4E5C" w:rsidRPr="0051172A" w:rsidRDefault="004C4E5C" w:rsidP="003B6F5D">
            <w:pPr>
              <w:spacing w:after="0"/>
            </w:pPr>
            <w:r w:rsidRPr="0051172A">
              <w:t>Scott Bulgrin</w:t>
            </w:r>
          </w:p>
        </w:tc>
        <w:tc>
          <w:tcPr>
            <w:tcW w:w="3420" w:type="dxa"/>
          </w:tcPr>
          <w:p w:rsidR="004C4E5C" w:rsidRPr="0051172A" w:rsidRDefault="004C4E5C" w:rsidP="003B6F5D">
            <w:pPr>
              <w:spacing w:after="0"/>
            </w:pPr>
            <w:r w:rsidRPr="0051172A">
              <w:t>Pueblo of Sandia</w:t>
            </w:r>
          </w:p>
        </w:tc>
        <w:tc>
          <w:tcPr>
            <w:tcW w:w="3690" w:type="dxa"/>
          </w:tcPr>
          <w:p w:rsidR="004C4E5C" w:rsidRPr="0051172A" w:rsidRDefault="004C4E5C" w:rsidP="003B6F5D">
            <w:pPr>
              <w:spacing w:after="0"/>
            </w:pPr>
            <w:r w:rsidRPr="0051172A">
              <w:t>sbulgrin@sandiapueblo.nsn.us</w:t>
            </w:r>
          </w:p>
        </w:tc>
      </w:tr>
      <w:tr w:rsidR="004C4E5C" w:rsidRPr="0051172A" w:rsidTr="003B6F5D">
        <w:tc>
          <w:tcPr>
            <w:tcW w:w="2160" w:type="dxa"/>
          </w:tcPr>
          <w:p w:rsidR="004C4E5C" w:rsidRPr="0051172A" w:rsidRDefault="004C4E5C" w:rsidP="003B6F5D">
            <w:pPr>
              <w:spacing w:after="0"/>
            </w:pPr>
            <w:r>
              <w:t>John Burkstaller</w:t>
            </w:r>
          </w:p>
        </w:tc>
        <w:tc>
          <w:tcPr>
            <w:tcW w:w="3420" w:type="dxa"/>
          </w:tcPr>
          <w:p w:rsidR="004C4E5C" w:rsidRPr="0051172A" w:rsidRDefault="004C4E5C" w:rsidP="003B6F5D">
            <w:pPr>
              <w:spacing w:after="0"/>
            </w:pPr>
            <w:r>
              <w:t>Daniel B. Stephens &amp; Assoc.</w:t>
            </w:r>
          </w:p>
        </w:tc>
        <w:tc>
          <w:tcPr>
            <w:tcW w:w="3690" w:type="dxa"/>
          </w:tcPr>
          <w:p w:rsidR="004C4E5C" w:rsidRPr="0051172A" w:rsidRDefault="004C4E5C" w:rsidP="003B6F5D">
            <w:pPr>
              <w:spacing w:after="0"/>
            </w:pPr>
            <w:r>
              <w:t>jburkstaller@dbstephens.com</w:t>
            </w:r>
          </w:p>
        </w:tc>
      </w:tr>
      <w:tr w:rsidR="004C4E5C" w:rsidRPr="0051172A" w:rsidTr="003B6F5D">
        <w:tc>
          <w:tcPr>
            <w:tcW w:w="2160" w:type="dxa"/>
          </w:tcPr>
          <w:p w:rsidR="004C4E5C" w:rsidRPr="0051172A" w:rsidRDefault="004C4E5C" w:rsidP="003B6F5D">
            <w:pPr>
              <w:spacing w:after="0"/>
            </w:pPr>
            <w:r>
              <w:t>Tony C’ de Baca</w:t>
            </w:r>
          </w:p>
        </w:tc>
        <w:tc>
          <w:tcPr>
            <w:tcW w:w="3420" w:type="dxa"/>
          </w:tcPr>
          <w:p w:rsidR="004C4E5C" w:rsidRPr="0051172A" w:rsidRDefault="004C4E5C" w:rsidP="003B6F5D">
            <w:pPr>
              <w:spacing w:after="0"/>
            </w:pPr>
            <w:r>
              <w:t>Town of Bernalillo</w:t>
            </w:r>
          </w:p>
        </w:tc>
        <w:tc>
          <w:tcPr>
            <w:tcW w:w="3690" w:type="dxa"/>
          </w:tcPr>
          <w:p w:rsidR="004C4E5C" w:rsidRPr="0051172A" w:rsidRDefault="004C4E5C" w:rsidP="003B6F5D">
            <w:pPr>
              <w:spacing w:after="0"/>
            </w:pPr>
            <w:r>
              <w:t>tcdebaca@townofbernalillo.org</w:t>
            </w:r>
          </w:p>
        </w:tc>
      </w:tr>
      <w:tr w:rsidR="004C4E5C" w:rsidRPr="0051172A" w:rsidTr="003B6F5D">
        <w:tc>
          <w:tcPr>
            <w:tcW w:w="2160" w:type="dxa"/>
          </w:tcPr>
          <w:p w:rsidR="004C4E5C" w:rsidRPr="0051172A" w:rsidRDefault="004C4E5C" w:rsidP="003B6F5D">
            <w:pPr>
              <w:spacing w:after="0"/>
            </w:pPr>
            <w:r>
              <w:t>Sarah Cobb</w:t>
            </w:r>
          </w:p>
        </w:tc>
        <w:tc>
          <w:tcPr>
            <w:tcW w:w="3420" w:type="dxa"/>
          </w:tcPr>
          <w:p w:rsidR="004C4E5C" w:rsidRPr="0051172A" w:rsidRDefault="004C4E5C" w:rsidP="003B6F5D">
            <w:pPr>
              <w:spacing w:after="0"/>
            </w:pPr>
            <w:r>
              <w:t>Sen. Tom Udall’s Office</w:t>
            </w:r>
          </w:p>
        </w:tc>
        <w:tc>
          <w:tcPr>
            <w:tcW w:w="3690" w:type="dxa"/>
          </w:tcPr>
          <w:p w:rsidR="004C4E5C" w:rsidRPr="0051172A" w:rsidRDefault="004C4E5C" w:rsidP="003B6F5D">
            <w:pPr>
              <w:spacing w:after="0"/>
            </w:pPr>
            <w:r>
              <w:t>sarah.cobb@tomudall.senate.gov</w:t>
            </w:r>
          </w:p>
        </w:tc>
      </w:tr>
      <w:tr w:rsidR="004C4E5C" w:rsidRPr="0051172A" w:rsidTr="003B6F5D">
        <w:tc>
          <w:tcPr>
            <w:tcW w:w="2160" w:type="dxa"/>
          </w:tcPr>
          <w:p w:rsidR="004C4E5C" w:rsidRPr="0051172A" w:rsidRDefault="004C4E5C" w:rsidP="003B6F5D">
            <w:pPr>
              <w:spacing w:after="0"/>
            </w:pPr>
            <w:r w:rsidRPr="0051172A">
              <w:t>Kelly Collins</w:t>
            </w:r>
          </w:p>
        </w:tc>
        <w:tc>
          <w:tcPr>
            <w:tcW w:w="3420" w:type="dxa"/>
          </w:tcPr>
          <w:p w:rsidR="004C4E5C" w:rsidRPr="0051172A" w:rsidRDefault="004C4E5C" w:rsidP="003B6F5D">
            <w:pPr>
              <w:spacing w:after="0"/>
            </w:pPr>
            <w:r w:rsidRPr="0051172A">
              <w:t>CDM</w:t>
            </w:r>
          </w:p>
        </w:tc>
        <w:tc>
          <w:tcPr>
            <w:tcW w:w="3690" w:type="dxa"/>
          </w:tcPr>
          <w:p w:rsidR="004C4E5C" w:rsidRPr="0051172A" w:rsidRDefault="004C4E5C" w:rsidP="003B6F5D">
            <w:pPr>
              <w:spacing w:after="0"/>
            </w:pPr>
            <w:r w:rsidRPr="0051172A">
              <w:t xml:space="preserve">collinska@cdm.com </w:t>
            </w:r>
          </w:p>
        </w:tc>
      </w:tr>
      <w:tr w:rsidR="004C4E5C" w:rsidRPr="0051172A" w:rsidTr="003B6F5D">
        <w:tc>
          <w:tcPr>
            <w:tcW w:w="2160" w:type="dxa"/>
          </w:tcPr>
          <w:p w:rsidR="004C4E5C" w:rsidRPr="0051172A" w:rsidRDefault="004C4E5C" w:rsidP="003B6F5D">
            <w:pPr>
              <w:spacing w:after="0"/>
            </w:pPr>
            <w:r w:rsidRPr="0051172A">
              <w:t>Debb</w:t>
            </w:r>
            <w:r>
              <w:t>i</w:t>
            </w:r>
            <w:r w:rsidRPr="0051172A">
              <w:t>e Cook</w:t>
            </w:r>
          </w:p>
        </w:tc>
        <w:tc>
          <w:tcPr>
            <w:tcW w:w="3420" w:type="dxa"/>
          </w:tcPr>
          <w:p w:rsidR="004C4E5C" w:rsidRPr="0051172A" w:rsidRDefault="004C4E5C" w:rsidP="003B6F5D">
            <w:pPr>
              <w:spacing w:after="0"/>
            </w:pPr>
            <w:r w:rsidRPr="0051172A">
              <w:t>City of Rio Rancho</w:t>
            </w:r>
          </w:p>
        </w:tc>
        <w:tc>
          <w:tcPr>
            <w:tcW w:w="3690" w:type="dxa"/>
          </w:tcPr>
          <w:p w:rsidR="004C4E5C" w:rsidRPr="0051172A" w:rsidRDefault="004C4E5C" w:rsidP="003B6F5D">
            <w:pPr>
              <w:spacing w:after="0"/>
            </w:pPr>
            <w:r w:rsidRPr="0051172A">
              <w:t>dcook@ci.rio-rancho.nm.us</w:t>
            </w:r>
          </w:p>
        </w:tc>
      </w:tr>
      <w:tr w:rsidR="004C4E5C" w:rsidRPr="0051172A" w:rsidTr="003B6F5D">
        <w:tc>
          <w:tcPr>
            <w:tcW w:w="2160" w:type="dxa"/>
          </w:tcPr>
          <w:p w:rsidR="004C4E5C" w:rsidRPr="0051172A" w:rsidRDefault="004C4E5C" w:rsidP="003B6F5D">
            <w:pPr>
              <w:spacing w:after="0"/>
            </w:pPr>
            <w:r w:rsidRPr="0051172A">
              <w:t>Kevin Daggett</w:t>
            </w:r>
          </w:p>
        </w:tc>
        <w:tc>
          <w:tcPr>
            <w:tcW w:w="3420" w:type="dxa"/>
          </w:tcPr>
          <w:p w:rsidR="004C4E5C" w:rsidRPr="0051172A" w:rsidRDefault="004C4E5C" w:rsidP="003B6F5D">
            <w:pPr>
              <w:spacing w:after="0"/>
            </w:pPr>
            <w:r w:rsidRPr="0051172A">
              <w:t>AMAFCA</w:t>
            </w:r>
          </w:p>
        </w:tc>
        <w:tc>
          <w:tcPr>
            <w:tcW w:w="3690" w:type="dxa"/>
          </w:tcPr>
          <w:p w:rsidR="004C4E5C" w:rsidRPr="0051172A" w:rsidRDefault="004C4E5C" w:rsidP="003B6F5D">
            <w:pPr>
              <w:spacing w:after="0"/>
            </w:pPr>
            <w:r w:rsidRPr="0051172A">
              <w:t>kdaggett@amafca.org</w:t>
            </w:r>
          </w:p>
        </w:tc>
      </w:tr>
      <w:tr w:rsidR="004C4E5C" w:rsidRPr="0051172A" w:rsidTr="003B6F5D">
        <w:tc>
          <w:tcPr>
            <w:tcW w:w="2160" w:type="dxa"/>
          </w:tcPr>
          <w:p w:rsidR="004C4E5C" w:rsidRPr="0051172A" w:rsidRDefault="004C4E5C" w:rsidP="003B6F5D">
            <w:pPr>
              <w:spacing w:after="0"/>
            </w:pPr>
            <w:r w:rsidRPr="0051172A">
              <w:t>Doug Dailey</w:t>
            </w:r>
          </w:p>
        </w:tc>
        <w:tc>
          <w:tcPr>
            <w:tcW w:w="3420" w:type="dxa"/>
          </w:tcPr>
          <w:p w:rsidR="004C4E5C" w:rsidRPr="0051172A" w:rsidRDefault="004C4E5C" w:rsidP="003B6F5D">
            <w:pPr>
              <w:spacing w:after="0"/>
            </w:pPr>
            <w:r w:rsidRPr="0051172A">
              <w:t>URS</w:t>
            </w:r>
          </w:p>
        </w:tc>
        <w:tc>
          <w:tcPr>
            <w:tcW w:w="3690" w:type="dxa"/>
          </w:tcPr>
          <w:p w:rsidR="004C4E5C" w:rsidRPr="0051172A" w:rsidRDefault="004C4E5C" w:rsidP="003B6F5D">
            <w:pPr>
              <w:spacing w:after="0"/>
            </w:pPr>
            <w:r w:rsidRPr="0051172A">
              <w:t>ddailey@urscorp.com</w:t>
            </w:r>
          </w:p>
        </w:tc>
      </w:tr>
      <w:tr w:rsidR="004C4E5C" w:rsidRPr="0051172A" w:rsidTr="003B6F5D">
        <w:tc>
          <w:tcPr>
            <w:tcW w:w="2160" w:type="dxa"/>
          </w:tcPr>
          <w:p w:rsidR="004C4E5C" w:rsidRPr="0051172A" w:rsidRDefault="004C4E5C" w:rsidP="003B6F5D">
            <w:pPr>
              <w:spacing w:after="0"/>
            </w:pPr>
            <w:r w:rsidRPr="0051172A">
              <w:t>Melissa Fetman</w:t>
            </w:r>
          </w:p>
        </w:tc>
        <w:tc>
          <w:tcPr>
            <w:tcW w:w="3420" w:type="dxa"/>
          </w:tcPr>
          <w:p w:rsidR="004C4E5C" w:rsidRPr="0051172A" w:rsidRDefault="004C4E5C" w:rsidP="003B6F5D">
            <w:pPr>
              <w:spacing w:after="0"/>
            </w:pPr>
            <w:r w:rsidRPr="0051172A">
              <w:t>Ciudad SWCD</w:t>
            </w:r>
          </w:p>
        </w:tc>
        <w:tc>
          <w:tcPr>
            <w:tcW w:w="3690" w:type="dxa"/>
          </w:tcPr>
          <w:p w:rsidR="004C4E5C" w:rsidRPr="0051172A" w:rsidRDefault="004C4E5C" w:rsidP="003B6F5D">
            <w:pPr>
              <w:spacing w:after="0"/>
            </w:pPr>
            <w:r w:rsidRPr="0051172A">
              <w:t>mfetman@gmail.com</w:t>
            </w:r>
          </w:p>
        </w:tc>
      </w:tr>
      <w:tr w:rsidR="004C4E5C" w:rsidRPr="0051172A" w:rsidTr="003B6F5D">
        <w:tc>
          <w:tcPr>
            <w:tcW w:w="2160" w:type="dxa"/>
          </w:tcPr>
          <w:p w:rsidR="004C4E5C" w:rsidRPr="0051172A" w:rsidRDefault="004C4E5C" w:rsidP="003B6F5D">
            <w:pPr>
              <w:spacing w:after="0"/>
            </w:pPr>
            <w:r w:rsidRPr="0051172A">
              <w:t>Steve Glass</w:t>
            </w:r>
          </w:p>
        </w:tc>
        <w:tc>
          <w:tcPr>
            <w:tcW w:w="3420" w:type="dxa"/>
          </w:tcPr>
          <w:p w:rsidR="004C4E5C" w:rsidRPr="0051172A" w:rsidRDefault="004C4E5C" w:rsidP="003B6F5D">
            <w:pPr>
              <w:spacing w:after="0"/>
            </w:pPr>
            <w:r w:rsidRPr="0051172A">
              <w:t>Ciudad SWCD/ABCWUA</w:t>
            </w:r>
          </w:p>
        </w:tc>
        <w:tc>
          <w:tcPr>
            <w:tcW w:w="3690" w:type="dxa"/>
          </w:tcPr>
          <w:p w:rsidR="004C4E5C" w:rsidRPr="0051172A" w:rsidRDefault="004C4E5C" w:rsidP="004C4E5C">
            <w:pPr>
              <w:spacing w:after="0"/>
            </w:pPr>
            <w:r>
              <w:t>sglass@bernco.gov</w:t>
            </w:r>
          </w:p>
        </w:tc>
      </w:tr>
      <w:tr w:rsidR="004C4E5C" w:rsidRPr="0051172A" w:rsidTr="003B6F5D">
        <w:tc>
          <w:tcPr>
            <w:tcW w:w="2160" w:type="dxa"/>
          </w:tcPr>
          <w:p w:rsidR="004C4E5C" w:rsidRPr="0051172A" w:rsidRDefault="004C4E5C" w:rsidP="003B6F5D">
            <w:pPr>
              <w:spacing w:after="0"/>
            </w:pPr>
            <w:r w:rsidRPr="0051172A">
              <w:t>Melvin Garcia</w:t>
            </w:r>
          </w:p>
        </w:tc>
        <w:tc>
          <w:tcPr>
            <w:tcW w:w="3420" w:type="dxa"/>
          </w:tcPr>
          <w:p w:rsidR="004C4E5C" w:rsidRPr="0051172A" w:rsidRDefault="004C4E5C" w:rsidP="003B6F5D">
            <w:pPr>
              <w:spacing w:after="0"/>
            </w:pPr>
            <w:r w:rsidRPr="0051172A">
              <w:t>Village of Tijeras</w:t>
            </w:r>
          </w:p>
        </w:tc>
        <w:tc>
          <w:tcPr>
            <w:tcW w:w="3690" w:type="dxa"/>
          </w:tcPr>
          <w:p w:rsidR="004C4E5C" w:rsidRPr="0051172A" w:rsidRDefault="004C4E5C" w:rsidP="003B6F5D">
            <w:pPr>
              <w:spacing w:after="0"/>
            </w:pPr>
            <w:r w:rsidRPr="0051172A">
              <w:t>melvin@villageoftijeras.com</w:t>
            </w:r>
          </w:p>
        </w:tc>
      </w:tr>
      <w:tr w:rsidR="004C4E5C" w:rsidRPr="0051172A" w:rsidTr="003B6F5D">
        <w:tc>
          <w:tcPr>
            <w:tcW w:w="2160" w:type="dxa"/>
          </w:tcPr>
          <w:p w:rsidR="004C4E5C" w:rsidRPr="0051172A" w:rsidRDefault="004C4E5C" w:rsidP="003B6F5D">
            <w:pPr>
              <w:spacing w:after="0"/>
            </w:pPr>
            <w:r w:rsidRPr="0051172A">
              <w:t>Vern Hershberger</w:t>
            </w:r>
          </w:p>
        </w:tc>
        <w:tc>
          <w:tcPr>
            <w:tcW w:w="3420" w:type="dxa"/>
          </w:tcPr>
          <w:p w:rsidR="004C4E5C" w:rsidRPr="0051172A" w:rsidRDefault="004C4E5C" w:rsidP="003B6F5D">
            <w:pPr>
              <w:spacing w:after="0"/>
            </w:pPr>
            <w:r w:rsidRPr="0051172A">
              <w:t>UNM</w:t>
            </w:r>
          </w:p>
        </w:tc>
        <w:tc>
          <w:tcPr>
            <w:tcW w:w="3690" w:type="dxa"/>
          </w:tcPr>
          <w:p w:rsidR="004C4E5C" w:rsidRPr="0051172A" w:rsidRDefault="004C4E5C" w:rsidP="004C4E5C">
            <w:pPr>
              <w:spacing w:after="0"/>
            </w:pPr>
            <w:r>
              <w:t xml:space="preserve">hershber@unm.edu </w:t>
            </w:r>
          </w:p>
        </w:tc>
      </w:tr>
      <w:tr w:rsidR="004C4E5C" w:rsidRPr="0051172A" w:rsidTr="003B6F5D">
        <w:tc>
          <w:tcPr>
            <w:tcW w:w="2160" w:type="dxa"/>
          </w:tcPr>
          <w:p w:rsidR="004C4E5C" w:rsidRPr="0051172A" w:rsidRDefault="004C4E5C" w:rsidP="003B6F5D">
            <w:pPr>
              <w:spacing w:after="0"/>
            </w:pPr>
            <w:r w:rsidRPr="0051172A">
              <w:t>Tim Karpoff</w:t>
            </w:r>
          </w:p>
        </w:tc>
        <w:tc>
          <w:tcPr>
            <w:tcW w:w="3420" w:type="dxa"/>
          </w:tcPr>
          <w:p w:rsidR="004C4E5C" w:rsidRPr="0051172A" w:rsidRDefault="004C4E5C" w:rsidP="003B6F5D">
            <w:pPr>
              <w:spacing w:after="0"/>
            </w:pPr>
            <w:r w:rsidRPr="0051172A">
              <w:t>Karpoff &amp; Associates</w:t>
            </w:r>
          </w:p>
        </w:tc>
        <w:tc>
          <w:tcPr>
            <w:tcW w:w="3690" w:type="dxa"/>
          </w:tcPr>
          <w:p w:rsidR="004C4E5C" w:rsidRPr="0051172A" w:rsidRDefault="004C4E5C" w:rsidP="003B6F5D">
            <w:pPr>
              <w:spacing w:after="0"/>
            </w:pPr>
            <w:r w:rsidRPr="0051172A">
              <w:t>timkarpoff@msn.com</w:t>
            </w:r>
          </w:p>
        </w:tc>
      </w:tr>
      <w:tr w:rsidR="004C4E5C" w:rsidRPr="0051172A" w:rsidTr="003B6F5D">
        <w:tc>
          <w:tcPr>
            <w:tcW w:w="2160" w:type="dxa"/>
          </w:tcPr>
          <w:p w:rsidR="004C4E5C" w:rsidRPr="0051172A" w:rsidRDefault="004C4E5C" w:rsidP="003B6F5D">
            <w:pPr>
              <w:spacing w:after="0"/>
            </w:pPr>
            <w:r>
              <w:t>Fred Marquez</w:t>
            </w:r>
          </w:p>
        </w:tc>
        <w:tc>
          <w:tcPr>
            <w:tcW w:w="3420" w:type="dxa"/>
          </w:tcPr>
          <w:p w:rsidR="004C4E5C" w:rsidRPr="0051172A" w:rsidRDefault="004C4E5C" w:rsidP="003B6F5D">
            <w:pPr>
              <w:spacing w:after="0"/>
            </w:pPr>
            <w:r>
              <w:t>Sandoval County</w:t>
            </w:r>
          </w:p>
        </w:tc>
        <w:tc>
          <w:tcPr>
            <w:tcW w:w="3690" w:type="dxa"/>
          </w:tcPr>
          <w:p w:rsidR="004C4E5C" w:rsidRPr="0051172A" w:rsidRDefault="004C4E5C" w:rsidP="003B6F5D">
            <w:pPr>
              <w:spacing w:after="0"/>
            </w:pPr>
            <w:r>
              <w:t>fmarquez@sandovalcountynm.gov</w:t>
            </w:r>
          </w:p>
        </w:tc>
      </w:tr>
      <w:tr w:rsidR="004C4E5C" w:rsidRPr="0051172A" w:rsidTr="003B6F5D">
        <w:tc>
          <w:tcPr>
            <w:tcW w:w="2160" w:type="dxa"/>
          </w:tcPr>
          <w:p w:rsidR="004C4E5C" w:rsidRPr="0051172A" w:rsidRDefault="004C4E5C" w:rsidP="003B6F5D">
            <w:pPr>
              <w:spacing w:after="0"/>
            </w:pPr>
            <w:r w:rsidRPr="0051172A">
              <w:t>Louise Marquez</w:t>
            </w:r>
          </w:p>
        </w:tc>
        <w:tc>
          <w:tcPr>
            <w:tcW w:w="3420" w:type="dxa"/>
          </w:tcPr>
          <w:p w:rsidR="004C4E5C" w:rsidRPr="0051172A" w:rsidRDefault="004C4E5C" w:rsidP="003B6F5D">
            <w:pPr>
              <w:spacing w:after="0"/>
            </w:pPr>
            <w:r w:rsidRPr="0051172A">
              <w:t>Village of Tijeras</w:t>
            </w:r>
          </w:p>
        </w:tc>
        <w:tc>
          <w:tcPr>
            <w:tcW w:w="3690" w:type="dxa"/>
          </w:tcPr>
          <w:p w:rsidR="004C4E5C" w:rsidRPr="0051172A" w:rsidRDefault="004C4E5C" w:rsidP="003B6F5D">
            <w:pPr>
              <w:spacing w:after="0"/>
            </w:pPr>
            <w:r w:rsidRPr="0051172A">
              <w:t>larquez@villageoftijeras.com</w:t>
            </w:r>
          </w:p>
        </w:tc>
      </w:tr>
      <w:tr w:rsidR="004C4E5C" w:rsidRPr="0051172A" w:rsidTr="003B6F5D">
        <w:tc>
          <w:tcPr>
            <w:tcW w:w="2160" w:type="dxa"/>
          </w:tcPr>
          <w:p w:rsidR="004C4E5C" w:rsidRPr="0051172A" w:rsidRDefault="004C4E5C" w:rsidP="003B6F5D">
            <w:pPr>
              <w:spacing w:after="0"/>
            </w:pPr>
            <w:r>
              <w:t>Mike Matush</w:t>
            </w:r>
          </w:p>
        </w:tc>
        <w:tc>
          <w:tcPr>
            <w:tcW w:w="3420" w:type="dxa"/>
          </w:tcPr>
          <w:p w:rsidR="004C4E5C" w:rsidRPr="0051172A" w:rsidRDefault="004C4E5C" w:rsidP="003B6F5D">
            <w:pPr>
              <w:spacing w:after="0"/>
            </w:pPr>
            <w:r>
              <w:t>NMED</w:t>
            </w:r>
          </w:p>
        </w:tc>
        <w:tc>
          <w:tcPr>
            <w:tcW w:w="3690" w:type="dxa"/>
          </w:tcPr>
          <w:p w:rsidR="004C4E5C" w:rsidRPr="0051172A" w:rsidRDefault="004C4E5C" w:rsidP="003B6F5D">
            <w:pPr>
              <w:spacing w:after="0"/>
            </w:pPr>
            <w:r>
              <w:t>mike.matush@state.nm.us</w:t>
            </w:r>
          </w:p>
        </w:tc>
      </w:tr>
      <w:tr w:rsidR="004C4E5C" w:rsidRPr="0051172A" w:rsidTr="003B6F5D">
        <w:tc>
          <w:tcPr>
            <w:tcW w:w="2160" w:type="dxa"/>
          </w:tcPr>
          <w:p w:rsidR="004C4E5C" w:rsidRPr="0051172A" w:rsidRDefault="004C4E5C" w:rsidP="003B6F5D">
            <w:pPr>
              <w:spacing w:after="0"/>
            </w:pPr>
            <w:r w:rsidRPr="0051172A">
              <w:t>Roland Penttila</w:t>
            </w:r>
          </w:p>
        </w:tc>
        <w:tc>
          <w:tcPr>
            <w:tcW w:w="3420" w:type="dxa"/>
          </w:tcPr>
          <w:p w:rsidR="004C4E5C" w:rsidRPr="0051172A" w:rsidRDefault="004C4E5C" w:rsidP="003B6F5D">
            <w:pPr>
              <w:spacing w:after="0"/>
            </w:pPr>
            <w:r w:rsidRPr="0051172A">
              <w:t>City of Albuquerque</w:t>
            </w:r>
          </w:p>
        </w:tc>
        <w:tc>
          <w:tcPr>
            <w:tcW w:w="3690" w:type="dxa"/>
          </w:tcPr>
          <w:p w:rsidR="004C4E5C" w:rsidRPr="0051172A" w:rsidRDefault="004C4E5C" w:rsidP="003B6F5D">
            <w:pPr>
              <w:spacing w:after="0"/>
            </w:pPr>
            <w:r w:rsidRPr="0051172A">
              <w:t>rpenttila@cabq.gov</w:t>
            </w:r>
          </w:p>
        </w:tc>
      </w:tr>
      <w:tr w:rsidR="004C4E5C" w:rsidRPr="0051172A" w:rsidTr="003B6F5D">
        <w:tc>
          <w:tcPr>
            <w:tcW w:w="2160" w:type="dxa"/>
          </w:tcPr>
          <w:p w:rsidR="004C4E5C" w:rsidRPr="0051172A" w:rsidRDefault="004C4E5C" w:rsidP="003B6F5D">
            <w:pPr>
              <w:spacing w:after="0"/>
            </w:pPr>
            <w:r>
              <w:t>Rich Powell</w:t>
            </w:r>
          </w:p>
        </w:tc>
        <w:tc>
          <w:tcPr>
            <w:tcW w:w="3420" w:type="dxa"/>
          </w:tcPr>
          <w:p w:rsidR="004C4E5C" w:rsidRPr="0051172A" w:rsidRDefault="004C4E5C" w:rsidP="003B6F5D">
            <w:pPr>
              <w:spacing w:after="0"/>
            </w:pPr>
            <w:r>
              <w:t>NMED</w:t>
            </w:r>
          </w:p>
        </w:tc>
        <w:tc>
          <w:tcPr>
            <w:tcW w:w="3690" w:type="dxa"/>
          </w:tcPr>
          <w:p w:rsidR="004C4E5C" w:rsidRPr="0051172A" w:rsidRDefault="004C4E5C" w:rsidP="003B6F5D">
            <w:pPr>
              <w:spacing w:after="0"/>
            </w:pPr>
            <w:r>
              <w:t>richard.powell@state.nm.us</w:t>
            </w:r>
          </w:p>
        </w:tc>
      </w:tr>
      <w:tr w:rsidR="004C4E5C" w:rsidRPr="0051172A" w:rsidTr="003B6F5D">
        <w:tc>
          <w:tcPr>
            <w:tcW w:w="2160" w:type="dxa"/>
          </w:tcPr>
          <w:p w:rsidR="004C4E5C" w:rsidRPr="0051172A" w:rsidRDefault="004C4E5C" w:rsidP="003B6F5D">
            <w:pPr>
              <w:spacing w:after="0"/>
            </w:pPr>
            <w:r w:rsidRPr="0051172A">
              <w:t>Joseph Quintana</w:t>
            </w:r>
          </w:p>
        </w:tc>
        <w:tc>
          <w:tcPr>
            <w:tcW w:w="3420" w:type="dxa"/>
          </w:tcPr>
          <w:p w:rsidR="004C4E5C" w:rsidRPr="0051172A" w:rsidRDefault="004C4E5C" w:rsidP="003B6F5D">
            <w:pPr>
              <w:spacing w:after="0"/>
            </w:pPr>
            <w:r w:rsidRPr="0051172A">
              <w:t>MRCOG</w:t>
            </w:r>
          </w:p>
        </w:tc>
        <w:tc>
          <w:tcPr>
            <w:tcW w:w="3690" w:type="dxa"/>
          </w:tcPr>
          <w:p w:rsidR="004C4E5C" w:rsidRPr="0051172A" w:rsidRDefault="004C4E5C" w:rsidP="003B6F5D">
            <w:pPr>
              <w:spacing w:after="0"/>
            </w:pPr>
            <w:r w:rsidRPr="0051172A">
              <w:t>jlquintana@mrcog-nm.gov</w:t>
            </w:r>
          </w:p>
        </w:tc>
      </w:tr>
      <w:tr w:rsidR="004C4E5C" w:rsidRPr="0051172A" w:rsidTr="003B6F5D">
        <w:tc>
          <w:tcPr>
            <w:tcW w:w="2160" w:type="dxa"/>
          </w:tcPr>
          <w:p w:rsidR="004C4E5C" w:rsidRPr="0051172A" w:rsidRDefault="004C4E5C" w:rsidP="003B6F5D">
            <w:pPr>
              <w:spacing w:after="0"/>
            </w:pPr>
            <w:r>
              <w:t>Chia Roma</w:t>
            </w:r>
          </w:p>
        </w:tc>
        <w:tc>
          <w:tcPr>
            <w:tcW w:w="3420" w:type="dxa"/>
          </w:tcPr>
          <w:p w:rsidR="004C4E5C" w:rsidRPr="0051172A" w:rsidRDefault="004C4E5C" w:rsidP="003B6F5D">
            <w:pPr>
              <w:spacing w:after="0"/>
            </w:pPr>
            <w:r>
              <w:t>Sandia Labs</w:t>
            </w:r>
          </w:p>
        </w:tc>
        <w:tc>
          <w:tcPr>
            <w:tcW w:w="3690" w:type="dxa"/>
          </w:tcPr>
          <w:p w:rsidR="004C4E5C" w:rsidRPr="0051172A" w:rsidRDefault="004C4E5C" w:rsidP="003B6F5D">
            <w:pPr>
              <w:spacing w:after="0"/>
            </w:pPr>
            <w:r>
              <w:t>cmroma@sandia.gov</w:t>
            </w:r>
          </w:p>
        </w:tc>
      </w:tr>
      <w:tr w:rsidR="004C4E5C" w:rsidRPr="0051172A" w:rsidTr="003B6F5D">
        <w:tc>
          <w:tcPr>
            <w:tcW w:w="2160" w:type="dxa"/>
          </w:tcPr>
          <w:p w:rsidR="004C4E5C" w:rsidRPr="0051172A" w:rsidRDefault="004C4E5C" w:rsidP="003B6F5D">
            <w:pPr>
              <w:spacing w:after="0"/>
            </w:pPr>
            <w:r w:rsidRPr="0051172A">
              <w:t>Linda Seebach</w:t>
            </w:r>
          </w:p>
        </w:tc>
        <w:tc>
          <w:tcPr>
            <w:tcW w:w="3420" w:type="dxa"/>
          </w:tcPr>
          <w:p w:rsidR="004C4E5C" w:rsidRPr="0051172A" w:rsidRDefault="004C4E5C" w:rsidP="003B6F5D">
            <w:pPr>
              <w:spacing w:after="0"/>
            </w:pPr>
            <w:r w:rsidRPr="0051172A">
              <w:t>Village of Los Ranchos</w:t>
            </w:r>
          </w:p>
        </w:tc>
        <w:tc>
          <w:tcPr>
            <w:tcW w:w="3690" w:type="dxa"/>
          </w:tcPr>
          <w:p w:rsidR="004C4E5C" w:rsidRPr="0051172A" w:rsidRDefault="004C4E5C" w:rsidP="003B6F5D">
            <w:pPr>
              <w:spacing w:after="0"/>
            </w:pPr>
            <w:r w:rsidRPr="0051172A">
              <w:t>llseebach@losranchosnm.gov</w:t>
            </w:r>
          </w:p>
        </w:tc>
      </w:tr>
      <w:tr w:rsidR="004C4E5C" w:rsidRPr="0051172A" w:rsidTr="003B6F5D">
        <w:tc>
          <w:tcPr>
            <w:tcW w:w="2160" w:type="dxa"/>
          </w:tcPr>
          <w:p w:rsidR="004C4E5C" w:rsidRPr="0051172A" w:rsidRDefault="004C4E5C" w:rsidP="003B6F5D">
            <w:pPr>
              <w:spacing w:after="0"/>
            </w:pPr>
            <w:r w:rsidRPr="0051172A">
              <w:t>Chris Segura</w:t>
            </w:r>
          </w:p>
        </w:tc>
        <w:tc>
          <w:tcPr>
            <w:tcW w:w="3420" w:type="dxa"/>
          </w:tcPr>
          <w:p w:rsidR="004C4E5C" w:rsidRPr="0051172A" w:rsidRDefault="004C4E5C" w:rsidP="003B6F5D">
            <w:pPr>
              <w:spacing w:after="0"/>
            </w:pPr>
            <w:r w:rsidRPr="0051172A">
              <w:t>Kirtland AFB</w:t>
            </w:r>
          </w:p>
        </w:tc>
        <w:tc>
          <w:tcPr>
            <w:tcW w:w="3690" w:type="dxa"/>
          </w:tcPr>
          <w:p w:rsidR="004C4E5C" w:rsidRPr="0051172A" w:rsidRDefault="004C4E5C" w:rsidP="003B6F5D">
            <w:pPr>
              <w:spacing w:after="0"/>
            </w:pPr>
            <w:r w:rsidRPr="0051172A">
              <w:t>christopher.segura@kirtland.af.mil</w:t>
            </w:r>
          </w:p>
        </w:tc>
      </w:tr>
      <w:tr w:rsidR="004C4E5C" w:rsidRPr="0051172A" w:rsidTr="003B6F5D">
        <w:tc>
          <w:tcPr>
            <w:tcW w:w="2160" w:type="dxa"/>
          </w:tcPr>
          <w:p w:rsidR="004C4E5C" w:rsidRPr="0051172A" w:rsidRDefault="004C4E5C" w:rsidP="003B6F5D">
            <w:pPr>
              <w:spacing w:after="0"/>
            </w:pPr>
            <w:r>
              <w:t>Nelly Smith</w:t>
            </w:r>
          </w:p>
        </w:tc>
        <w:tc>
          <w:tcPr>
            <w:tcW w:w="3420" w:type="dxa"/>
          </w:tcPr>
          <w:p w:rsidR="004C4E5C" w:rsidRPr="0051172A" w:rsidRDefault="004C4E5C" w:rsidP="003B6F5D">
            <w:pPr>
              <w:spacing w:after="0"/>
            </w:pPr>
            <w:r>
              <w:t>EPA Region VI</w:t>
            </w:r>
          </w:p>
        </w:tc>
        <w:tc>
          <w:tcPr>
            <w:tcW w:w="3690" w:type="dxa"/>
          </w:tcPr>
          <w:p w:rsidR="004C4E5C" w:rsidRPr="0051172A" w:rsidRDefault="004C4E5C" w:rsidP="003B6F5D">
            <w:pPr>
              <w:spacing w:after="0"/>
            </w:pPr>
            <w:r>
              <w:t>nelly.smith@epa.gov</w:t>
            </w:r>
          </w:p>
        </w:tc>
      </w:tr>
      <w:tr w:rsidR="004C4E5C" w:rsidRPr="0051172A" w:rsidTr="003B6F5D">
        <w:tc>
          <w:tcPr>
            <w:tcW w:w="2160" w:type="dxa"/>
          </w:tcPr>
          <w:p w:rsidR="004C4E5C" w:rsidRPr="0051172A" w:rsidRDefault="004C4E5C" w:rsidP="003B6F5D">
            <w:pPr>
              <w:spacing w:after="0"/>
            </w:pPr>
            <w:r w:rsidRPr="0051172A">
              <w:t>Brad Sumrall</w:t>
            </w:r>
          </w:p>
        </w:tc>
        <w:tc>
          <w:tcPr>
            <w:tcW w:w="3420" w:type="dxa"/>
          </w:tcPr>
          <w:p w:rsidR="004C4E5C" w:rsidRPr="0051172A" w:rsidRDefault="004C4E5C" w:rsidP="003B6F5D">
            <w:pPr>
              <w:spacing w:after="0"/>
            </w:pPr>
            <w:r w:rsidRPr="0051172A">
              <w:t>Bohannan Huston</w:t>
            </w:r>
          </w:p>
        </w:tc>
        <w:tc>
          <w:tcPr>
            <w:tcW w:w="3690" w:type="dxa"/>
          </w:tcPr>
          <w:p w:rsidR="004C4E5C" w:rsidRPr="0051172A" w:rsidRDefault="004C4E5C" w:rsidP="003B6F5D">
            <w:pPr>
              <w:spacing w:after="0"/>
            </w:pPr>
            <w:r w:rsidRPr="0051172A">
              <w:t>bsumrall@bhinc.com</w:t>
            </w:r>
          </w:p>
        </w:tc>
      </w:tr>
      <w:tr w:rsidR="004C4E5C" w:rsidRPr="0051172A" w:rsidTr="003B6F5D">
        <w:tc>
          <w:tcPr>
            <w:tcW w:w="2160" w:type="dxa"/>
          </w:tcPr>
          <w:p w:rsidR="004C4E5C" w:rsidRPr="0051172A" w:rsidRDefault="004C4E5C" w:rsidP="003B6F5D">
            <w:pPr>
              <w:spacing w:after="0"/>
            </w:pPr>
            <w:r w:rsidRPr="0051172A">
              <w:t>Cyndie Tidwell</w:t>
            </w:r>
          </w:p>
        </w:tc>
        <w:tc>
          <w:tcPr>
            <w:tcW w:w="3420" w:type="dxa"/>
          </w:tcPr>
          <w:p w:rsidR="004C4E5C" w:rsidRPr="0051172A" w:rsidRDefault="004C4E5C" w:rsidP="003B6F5D">
            <w:pPr>
              <w:spacing w:after="0"/>
            </w:pPr>
            <w:r w:rsidRPr="0051172A">
              <w:t>Village of Corrales</w:t>
            </w:r>
          </w:p>
        </w:tc>
        <w:tc>
          <w:tcPr>
            <w:tcW w:w="3690" w:type="dxa"/>
          </w:tcPr>
          <w:p w:rsidR="004C4E5C" w:rsidRPr="0051172A" w:rsidRDefault="004C4E5C" w:rsidP="003B6F5D">
            <w:pPr>
              <w:spacing w:after="0"/>
            </w:pPr>
            <w:r w:rsidRPr="0051172A">
              <w:t>ctidwell@corrales-nm.org</w:t>
            </w:r>
          </w:p>
        </w:tc>
      </w:tr>
      <w:tr w:rsidR="004C4E5C" w:rsidRPr="0051172A" w:rsidTr="003B6F5D">
        <w:tc>
          <w:tcPr>
            <w:tcW w:w="2160" w:type="dxa"/>
          </w:tcPr>
          <w:p w:rsidR="004C4E5C" w:rsidRPr="0051172A" w:rsidRDefault="004C4E5C" w:rsidP="003B6F5D">
            <w:pPr>
              <w:spacing w:after="0"/>
            </w:pPr>
            <w:r w:rsidRPr="0051172A">
              <w:t>Tim Trujillo</w:t>
            </w:r>
          </w:p>
        </w:tc>
        <w:tc>
          <w:tcPr>
            <w:tcW w:w="3420" w:type="dxa"/>
          </w:tcPr>
          <w:p w:rsidR="004C4E5C" w:rsidRPr="0051172A" w:rsidRDefault="004C4E5C" w:rsidP="003B6F5D">
            <w:pPr>
              <w:spacing w:after="0"/>
              <w:rPr>
                <w:lang w:val="es-ES_tradnl"/>
              </w:rPr>
            </w:pPr>
            <w:r w:rsidRPr="0051172A">
              <w:rPr>
                <w:lang w:val="es-ES_tradnl"/>
              </w:rPr>
              <w:t>NMDOT</w:t>
            </w:r>
            <w:r>
              <w:rPr>
                <w:lang w:val="es-ES_tradnl"/>
              </w:rPr>
              <w:t>-Drainage</w:t>
            </w:r>
          </w:p>
        </w:tc>
        <w:tc>
          <w:tcPr>
            <w:tcW w:w="3690" w:type="dxa"/>
          </w:tcPr>
          <w:p w:rsidR="004C4E5C" w:rsidRPr="0051172A" w:rsidRDefault="004C4E5C" w:rsidP="003B6F5D">
            <w:pPr>
              <w:spacing w:after="0"/>
            </w:pPr>
            <w:r w:rsidRPr="0051172A">
              <w:t>timothyr.trujillo@state.nm.us</w:t>
            </w:r>
          </w:p>
        </w:tc>
      </w:tr>
      <w:tr w:rsidR="004C4E5C" w:rsidRPr="0051172A" w:rsidTr="003B6F5D">
        <w:tc>
          <w:tcPr>
            <w:tcW w:w="2160" w:type="dxa"/>
          </w:tcPr>
          <w:p w:rsidR="004C4E5C" w:rsidRPr="0051172A" w:rsidRDefault="004C4E5C" w:rsidP="003B6F5D">
            <w:pPr>
              <w:spacing w:after="0"/>
            </w:pPr>
            <w:r>
              <w:t>Bart Vanden Plas</w:t>
            </w:r>
          </w:p>
        </w:tc>
        <w:tc>
          <w:tcPr>
            <w:tcW w:w="3420" w:type="dxa"/>
          </w:tcPr>
          <w:p w:rsidR="004C4E5C" w:rsidRPr="0051172A" w:rsidRDefault="004C4E5C" w:rsidP="003B6F5D">
            <w:pPr>
              <w:spacing w:after="0"/>
              <w:rPr>
                <w:lang w:val="es-ES_tradnl"/>
              </w:rPr>
            </w:pPr>
            <w:r>
              <w:rPr>
                <w:lang w:val="es-ES_tradnl"/>
              </w:rPr>
              <w:t>Pueblo of Santa Ana</w:t>
            </w:r>
          </w:p>
        </w:tc>
        <w:tc>
          <w:tcPr>
            <w:tcW w:w="3690" w:type="dxa"/>
          </w:tcPr>
          <w:p w:rsidR="004C4E5C" w:rsidRPr="0051172A" w:rsidRDefault="004C4E5C" w:rsidP="003B6F5D">
            <w:pPr>
              <w:spacing w:after="0"/>
            </w:pPr>
            <w:r>
              <w:t>bart.vandenplas@santaana-nsn.gov</w:t>
            </w:r>
          </w:p>
        </w:tc>
      </w:tr>
      <w:tr w:rsidR="004C4E5C" w:rsidRPr="0051172A" w:rsidTr="003B6F5D">
        <w:tc>
          <w:tcPr>
            <w:tcW w:w="2160" w:type="dxa"/>
          </w:tcPr>
          <w:p w:rsidR="004C4E5C" w:rsidRPr="0051172A" w:rsidRDefault="004C4E5C" w:rsidP="003B6F5D">
            <w:pPr>
              <w:spacing w:after="0"/>
            </w:pPr>
            <w:r w:rsidRPr="0051172A">
              <w:t>Kathy Verhage</w:t>
            </w:r>
          </w:p>
        </w:tc>
        <w:tc>
          <w:tcPr>
            <w:tcW w:w="3420" w:type="dxa"/>
          </w:tcPr>
          <w:p w:rsidR="004C4E5C" w:rsidRPr="0051172A" w:rsidRDefault="004C4E5C" w:rsidP="003B6F5D">
            <w:pPr>
              <w:spacing w:after="0"/>
              <w:rPr>
                <w:lang w:val="es-ES_tradnl"/>
              </w:rPr>
            </w:pPr>
            <w:r w:rsidRPr="0051172A">
              <w:rPr>
                <w:lang w:val="es-ES_tradnl"/>
              </w:rPr>
              <w:t>City of Albuquerque</w:t>
            </w:r>
          </w:p>
        </w:tc>
        <w:tc>
          <w:tcPr>
            <w:tcW w:w="3690" w:type="dxa"/>
          </w:tcPr>
          <w:p w:rsidR="004C4E5C" w:rsidRPr="0051172A" w:rsidRDefault="004C4E5C" w:rsidP="003B6F5D">
            <w:pPr>
              <w:spacing w:after="0"/>
            </w:pPr>
            <w:r w:rsidRPr="0051172A">
              <w:t>kverhage@cabq.gov</w:t>
            </w:r>
          </w:p>
        </w:tc>
      </w:tr>
      <w:tr w:rsidR="004C4E5C" w:rsidRPr="0051172A" w:rsidTr="003B6F5D">
        <w:tc>
          <w:tcPr>
            <w:tcW w:w="2160" w:type="dxa"/>
          </w:tcPr>
          <w:p w:rsidR="004C4E5C" w:rsidRPr="0051172A" w:rsidRDefault="004C4E5C" w:rsidP="003B6F5D">
            <w:pPr>
              <w:spacing w:after="0"/>
            </w:pPr>
            <w:r w:rsidRPr="0051172A">
              <w:t>Wayne Wormhood</w:t>
            </w:r>
          </w:p>
        </w:tc>
        <w:tc>
          <w:tcPr>
            <w:tcW w:w="3420" w:type="dxa"/>
          </w:tcPr>
          <w:p w:rsidR="004C4E5C" w:rsidRPr="0051172A" w:rsidRDefault="004C4E5C" w:rsidP="003B6F5D">
            <w:pPr>
              <w:spacing w:after="0"/>
            </w:pPr>
            <w:r w:rsidRPr="0051172A">
              <w:t>Town of Bernalillo</w:t>
            </w:r>
          </w:p>
        </w:tc>
        <w:tc>
          <w:tcPr>
            <w:tcW w:w="3690" w:type="dxa"/>
          </w:tcPr>
          <w:p w:rsidR="004C4E5C" w:rsidRPr="0051172A" w:rsidRDefault="004C4E5C" w:rsidP="003B6F5D">
            <w:pPr>
              <w:spacing w:after="0"/>
            </w:pPr>
            <w:r w:rsidRPr="0051172A">
              <w:t>wwormhood@townofbernalillo.org</w:t>
            </w:r>
          </w:p>
        </w:tc>
      </w:tr>
      <w:tr w:rsidR="004C4E5C" w:rsidRPr="0051172A" w:rsidTr="003B6F5D">
        <w:tc>
          <w:tcPr>
            <w:tcW w:w="2160" w:type="dxa"/>
          </w:tcPr>
          <w:p w:rsidR="004C4E5C" w:rsidRPr="0051172A" w:rsidRDefault="004C4E5C" w:rsidP="003B6F5D">
            <w:pPr>
              <w:spacing w:after="0"/>
            </w:pPr>
            <w:r>
              <w:t>Matt Zidovsky</w:t>
            </w:r>
          </w:p>
        </w:tc>
        <w:tc>
          <w:tcPr>
            <w:tcW w:w="3420" w:type="dxa"/>
          </w:tcPr>
          <w:p w:rsidR="004C4E5C" w:rsidRPr="0051172A" w:rsidRDefault="004C4E5C" w:rsidP="003B6F5D">
            <w:pPr>
              <w:spacing w:after="0"/>
            </w:pPr>
            <w:r>
              <w:t>Rep. Martin Heinrich’s Office</w:t>
            </w:r>
          </w:p>
        </w:tc>
        <w:tc>
          <w:tcPr>
            <w:tcW w:w="3690" w:type="dxa"/>
          </w:tcPr>
          <w:p w:rsidR="004C4E5C" w:rsidRPr="0051172A" w:rsidRDefault="004C4E5C" w:rsidP="003B6F5D">
            <w:pPr>
              <w:spacing w:after="0"/>
            </w:pPr>
            <w:r>
              <w:t>matthew.zidovsky@mail.house.gov</w:t>
            </w:r>
          </w:p>
        </w:tc>
      </w:tr>
    </w:tbl>
    <w:p w:rsidR="002B1A25" w:rsidRDefault="002B1A25" w:rsidP="00AB2468">
      <w:pPr>
        <w:pStyle w:val="ecxmsonormal"/>
        <w:shd w:val="clear" w:color="auto" w:fill="FFFFFF"/>
        <w:spacing w:after="60"/>
        <w:rPr>
          <w:rFonts w:asciiTheme="minorHAnsi" w:hAnsiTheme="minorHAnsi" w:cs="Tahoma"/>
          <w:sz w:val="21"/>
          <w:szCs w:val="21"/>
        </w:rPr>
      </w:pPr>
    </w:p>
    <w:p w:rsidR="00042E1B" w:rsidRDefault="00042E1B">
      <w:pPr>
        <w:rPr>
          <w:rFonts w:eastAsia="Times New Roman" w:cs="Tahoma"/>
          <w:sz w:val="21"/>
          <w:szCs w:val="21"/>
        </w:rPr>
        <w:sectPr w:rsidR="00042E1B" w:rsidSect="002B1A25">
          <w:footerReference w:type="default" r:id="rId11"/>
          <w:pgSz w:w="12240" w:h="15840"/>
          <w:pgMar w:top="1440" w:right="1440" w:bottom="1152" w:left="1440" w:header="720" w:footer="720" w:gutter="0"/>
          <w:cols w:space="720"/>
          <w:docGrid w:linePitch="360"/>
        </w:sectPr>
      </w:pPr>
    </w:p>
    <w:p w:rsidR="00042E1B" w:rsidRPr="00042E1B" w:rsidRDefault="00042E1B" w:rsidP="00042E1B">
      <w:pPr>
        <w:spacing w:after="0"/>
        <w:rPr>
          <w:rFonts w:ascii="Times New Roman" w:eastAsia="Times New Roman" w:hAnsi="Times New Roman" w:cs="Times New Roman"/>
          <w:b/>
          <w:sz w:val="32"/>
          <w:szCs w:val="21"/>
          <w:u w:val="single"/>
        </w:rPr>
      </w:pPr>
      <w:r w:rsidRPr="00042E1B">
        <w:rPr>
          <w:rFonts w:ascii="Times New Roman" w:eastAsia="Times New Roman" w:hAnsi="Times New Roman" w:cs="Times New Roman"/>
          <w:b/>
          <w:sz w:val="32"/>
          <w:szCs w:val="21"/>
          <w:u w:val="single"/>
        </w:rPr>
        <w:t>APPENDIX</w:t>
      </w:r>
    </w:p>
    <w:p w:rsidR="00042E1B" w:rsidRPr="00042E1B" w:rsidRDefault="00042E1B" w:rsidP="00042E1B">
      <w:pPr>
        <w:pStyle w:val="Style11"/>
        <w:spacing w:after="60" w:line="260" w:lineRule="exact"/>
        <w:jc w:val="center"/>
        <w:rPr>
          <w:rFonts w:ascii="Times New Roman" w:hAnsi="Times New Roman" w:cs="Times New Roman"/>
          <w:b/>
          <w:sz w:val="28"/>
          <w:szCs w:val="28"/>
        </w:rPr>
      </w:pPr>
    </w:p>
    <w:p w:rsidR="00042E1B" w:rsidRPr="00042E1B" w:rsidRDefault="00042E1B" w:rsidP="00042E1B">
      <w:pPr>
        <w:pStyle w:val="Style11"/>
        <w:spacing w:after="60" w:line="260" w:lineRule="exact"/>
        <w:jc w:val="center"/>
        <w:rPr>
          <w:rFonts w:ascii="Times New Roman" w:hAnsi="Times New Roman" w:cs="Times New Roman"/>
          <w:b/>
          <w:sz w:val="28"/>
          <w:szCs w:val="28"/>
        </w:rPr>
      </w:pPr>
      <w:r w:rsidRPr="00042E1B">
        <w:rPr>
          <w:rFonts w:ascii="Times New Roman" w:hAnsi="Times New Roman" w:cs="Times New Roman"/>
          <w:b/>
          <w:sz w:val="28"/>
          <w:szCs w:val="28"/>
        </w:rPr>
        <w:t xml:space="preserve">IDEAS FOR BMPs FOR </w:t>
      </w:r>
    </w:p>
    <w:p w:rsidR="00042E1B" w:rsidRPr="00042E1B" w:rsidRDefault="00042E1B" w:rsidP="00042E1B">
      <w:pPr>
        <w:pStyle w:val="Style11"/>
        <w:spacing w:after="60" w:line="260" w:lineRule="exact"/>
        <w:jc w:val="center"/>
        <w:rPr>
          <w:rFonts w:ascii="Times New Roman" w:hAnsi="Times New Roman" w:cs="Times New Roman"/>
          <w:b/>
          <w:sz w:val="28"/>
          <w:szCs w:val="28"/>
        </w:rPr>
      </w:pPr>
      <w:r w:rsidRPr="00042E1B">
        <w:rPr>
          <w:rFonts w:ascii="Times New Roman" w:hAnsi="Times New Roman" w:cs="Times New Roman"/>
          <w:b/>
          <w:sz w:val="28"/>
          <w:szCs w:val="28"/>
        </w:rPr>
        <w:t>RIO GRANDE WATERSHED BASED PERMIT</w:t>
      </w:r>
    </w:p>
    <w:p w:rsidR="00042E1B" w:rsidRPr="00042E1B" w:rsidRDefault="00042E1B" w:rsidP="00042E1B">
      <w:pPr>
        <w:pStyle w:val="Style11"/>
        <w:spacing w:line="260" w:lineRule="exact"/>
        <w:jc w:val="center"/>
        <w:rPr>
          <w:rFonts w:ascii="Times New Roman" w:hAnsi="Times New Roman" w:cs="Times New Roman"/>
          <w:b/>
          <w:sz w:val="28"/>
          <w:szCs w:val="28"/>
        </w:rPr>
      </w:pPr>
      <w:r w:rsidRPr="00042E1B">
        <w:rPr>
          <w:rFonts w:ascii="Times New Roman" w:hAnsi="Times New Roman" w:cs="Times New Roman"/>
          <w:b/>
          <w:sz w:val="28"/>
          <w:szCs w:val="28"/>
        </w:rPr>
        <w:t>August 4, 2011 ● MS4 Stakeholder Meeting</w:t>
      </w:r>
    </w:p>
    <w:p w:rsidR="00042E1B" w:rsidRPr="00042E1B" w:rsidRDefault="00042E1B" w:rsidP="00042E1B">
      <w:pPr>
        <w:pStyle w:val="Style11"/>
        <w:spacing w:line="260" w:lineRule="exact"/>
        <w:jc w:val="center"/>
        <w:rPr>
          <w:rFonts w:ascii="Times New Roman" w:hAnsi="Times New Roman" w:cs="Times New Roman"/>
          <w:b/>
          <w:sz w:val="28"/>
          <w:szCs w:val="28"/>
        </w:rPr>
      </w:pPr>
    </w:p>
    <w:p w:rsidR="00042E1B" w:rsidRPr="00042E1B" w:rsidRDefault="00042E1B" w:rsidP="00042E1B">
      <w:pPr>
        <w:pStyle w:val="Style11"/>
        <w:spacing w:line="260" w:lineRule="exact"/>
        <w:jc w:val="center"/>
        <w:rPr>
          <w:rFonts w:ascii="Times New Roman" w:hAnsi="Times New Roman" w:cs="Times New Roman"/>
          <w:b/>
          <w:sz w:val="28"/>
          <w:szCs w:val="28"/>
        </w:rPr>
      </w:pPr>
      <w:r w:rsidRPr="00042E1B">
        <w:rPr>
          <w:rFonts w:ascii="Times New Roman" w:hAnsi="Times New Roman" w:cs="Times New Roman"/>
          <w:b/>
          <w:sz w:val="28"/>
          <w:szCs w:val="28"/>
        </w:rPr>
        <w:t>Notes compiled by Linda Seebach</w:t>
      </w:r>
    </w:p>
    <w:p w:rsidR="00042E1B" w:rsidRPr="00042E1B" w:rsidRDefault="00042E1B" w:rsidP="00042E1B">
      <w:pPr>
        <w:pStyle w:val="Style11"/>
        <w:spacing w:line="260" w:lineRule="exact"/>
        <w:rPr>
          <w:rFonts w:ascii="Times New Roman" w:hAnsi="Times New Roman" w:cs="Times New Roman"/>
        </w:rPr>
      </w:pPr>
    </w:p>
    <w:p w:rsidR="00042E1B" w:rsidRPr="00042E1B" w:rsidRDefault="00042E1B" w:rsidP="00042E1B">
      <w:pPr>
        <w:pStyle w:val="BodyTextIndent2"/>
        <w:tabs>
          <w:tab w:val="left" w:pos="1080"/>
          <w:tab w:val="left" w:pos="1620"/>
        </w:tabs>
        <w:spacing w:line="260" w:lineRule="exact"/>
        <w:ind w:left="720" w:hanging="810"/>
        <w:rPr>
          <w:rFonts w:ascii="Times New Roman" w:hAnsi="Times New Roman"/>
          <w:b/>
        </w:rPr>
      </w:pPr>
      <w:r w:rsidRPr="00042E1B">
        <w:rPr>
          <w:rFonts w:ascii="Times New Roman" w:hAnsi="Times New Roman"/>
          <w:b/>
        </w:rPr>
        <w:t xml:space="preserve">Explanatory Note </w:t>
      </w:r>
      <w:r w:rsidRPr="00042E1B">
        <w:rPr>
          <w:rFonts w:ascii="Times New Roman" w:hAnsi="Times New Roman"/>
          <w:b/>
          <w:i/>
        </w:rPr>
        <w:t>(from Linda)</w:t>
      </w:r>
      <w:r w:rsidRPr="00042E1B">
        <w:rPr>
          <w:rFonts w:ascii="Times New Roman" w:hAnsi="Times New Roman"/>
          <w:b/>
        </w:rPr>
        <w:t>:</w:t>
      </w:r>
    </w:p>
    <w:p w:rsidR="00042E1B" w:rsidRPr="00042E1B" w:rsidRDefault="00042E1B" w:rsidP="00042E1B">
      <w:pPr>
        <w:pStyle w:val="BodyTextIndent2"/>
        <w:tabs>
          <w:tab w:val="left" w:pos="1080"/>
          <w:tab w:val="left" w:pos="1620"/>
        </w:tabs>
        <w:spacing w:line="260" w:lineRule="exact"/>
        <w:ind w:left="0" w:firstLine="0"/>
        <w:rPr>
          <w:rFonts w:ascii="Times New Roman" w:hAnsi="Times New Roman"/>
          <w:b/>
          <w:sz w:val="22"/>
        </w:rPr>
      </w:pPr>
    </w:p>
    <w:p w:rsidR="00042E1B" w:rsidRPr="00042E1B" w:rsidRDefault="00042E1B" w:rsidP="00042E1B">
      <w:pPr>
        <w:pStyle w:val="Style11"/>
        <w:numPr>
          <w:ilvl w:val="0"/>
          <w:numId w:val="6"/>
        </w:numPr>
        <w:spacing w:line="260" w:lineRule="exact"/>
        <w:rPr>
          <w:rFonts w:ascii="Times New Roman" w:hAnsi="Times New Roman" w:cs="Times New Roman"/>
          <w:sz w:val="22"/>
        </w:rPr>
      </w:pPr>
      <w:r w:rsidRPr="00042E1B">
        <w:rPr>
          <w:rFonts w:ascii="Times New Roman" w:hAnsi="Times New Roman" w:cs="Times New Roman"/>
          <w:sz w:val="22"/>
        </w:rPr>
        <w:t>The list below was composed exactly as pasted to the board in the front of the room. There may be some areas which would be better as “Global” rather than “Local” or vice versa. However, this is a good start.</w:t>
      </w:r>
    </w:p>
    <w:p w:rsidR="00042E1B" w:rsidRPr="00042E1B" w:rsidRDefault="00042E1B" w:rsidP="00042E1B">
      <w:pPr>
        <w:pStyle w:val="Style11"/>
        <w:spacing w:line="260" w:lineRule="exact"/>
        <w:rPr>
          <w:rFonts w:ascii="Times New Roman" w:hAnsi="Times New Roman" w:cs="Times New Roman"/>
          <w:sz w:val="22"/>
        </w:rPr>
      </w:pPr>
    </w:p>
    <w:p w:rsidR="00042E1B" w:rsidRPr="00042E1B" w:rsidRDefault="00042E1B" w:rsidP="00042E1B">
      <w:pPr>
        <w:pStyle w:val="BodyTextIndent2"/>
        <w:numPr>
          <w:ilvl w:val="0"/>
          <w:numId w:val="6"/>
        </w:numPr>
        <w:spacing w:line="260" w:lineRule="exact"/>
        <w:rPr>
          <w:rFonts w:ascii="Times New Roman" w:hAnsi="Times New Roman"/>
          <w:sz w:val="22"/>
        </w:rPr>
      </w:pPr>
      <w:r w:rsidRPr="00042E1B">
        <w:rPr>
          <w:rFonts w:ascii="Times New Roman" w:hAnsi="Times New Roman"/>
          <w:sz w:val="22"/>
        </w:rPr>
        <w:t>The additional suggestions offered are from the Village of Los Ranchos SWMP and/or Stormwater Management Ordinance and are offered as potential ideas.</w:t>
      </w:r>
    </w:p>
    <w:p w:rsidR="00042E1B" w:rsidRPr="00042E1B" w:rsidRDefault="00042E1B" w:rsidP="00042E1B">
      <w:pPr>
        <w:pStyle w:val="BodyTextIndent2"/>
        <w:spacing w:line="260" w:lineRule="exact"/>
        <w:ind w:left="0" w:firstLine="0"/>
        <w:rPr>
          <w:rFonts w:ascii="Times New Roman" w:hAnsi="Times New Roman"/>
          <w:sz w:val="22"/>
        </w:rPr>
      </w:pPr>
    </w:p>
    <w:p w:rsidR="00042E1B" w:rsidRPr="00042E1B" w:rsidRDefault="00042E1B" w:rsidP="00042E1B">
      <w:pPr>
        <w:pStyle w:val="BodyTextIndent2"/>
        <w:numPr>
          <w:ilvl w:val="0"/>
          <w:numId w:val="6"/>
        </w:numPr>
        <w:spacing w:line="260" w:lineRule="exact"/>
        <w:rPr>
          <w:rFonts w:ascii="Times New Roman" w:hAnsi="Times New Roman"/>
          <w:sz w:val="22"/>
        </w:rPr>
      </w:pPr>
      <w:r w:rsidRPr="00042E1B">
        <w:rPr>
          <w:rFonts w:ascii="Times New Roman" w:hAnsi="Times New Roman"/>
          <w:sz w:val="22"/>
        </w:rPr>
        <w:t xml:space="preserve">Any Stormwater Management Ordinance [that a jurisdiction may adopt] should be all inclusive, cover all the areas, include mechanisms and the process for enforcement and provide for penalties. </w:t>
      </w:r>
    </w:p>
    <w:p w:rsidR="00042E1B" w:rsidRPr="00042E1B" w:rsidRDefault="00042E1B" w:rsidP="00042E1B">
      <w:pPr>
        <w:pStyle w:val="BodyTextIndent2"/>
        <w:spacing w:line="260" w:lineRule="exact"/>
        <w:ind w:left="0" w:firstLine="0"/>
        <w:rPr>
          <w:rFonts w:ascii="Times New Roman" w:hAnsi="Times New Roman"/>
          <w:sz w:val="22"/>
        </w:rPr>
      </w:pPr>
    </w:p>
    <w:p w:rsidR="00042E1B" w:rsidRPr="00042E1B" w:rsidRDefault="00042E1B" w:rsidP="00042E1B">
      <w:pPr>
        <w:pStyle w:val="BodyTextIndent2"/>
        <w:numPr>
          <w:ilvl w:val="0"/>
          <w:numId w:val="6"/>
        </w:numPr>
        <w:spacing w:line="260" w:lineRule="exact"/>
        <w:rPr>
          <w:rFonts w:ascii="Times New Roman" w:hAnsi="Times New Roman"/>
          <w:sz w:val="22"/>
        </w:rPr>
      </w:pPr>
      <w:r w:rsidRPr="00042E1B">
        <w:rPr>
          <w:rFonts w:ascii="Times New Roman" w:hAnsi="Times New Roman"/>
          <w:sz w:val="22"/>
        </w:rPr>
        <w:t>Many of the additional suggestions are verbatim from the requirements Nelly furnished because they are Phase II MS4 requirements.</w:t>
      </w:r>
    </w:p>
    <w:p w:rsidR="00042E1B" w:rsidRPr="00042E1B" w:rsidRDefault="00042E1B" w:rsidP="00042E1B">
      <w:pPr>
        <w:pStyle w:val="Style11"/>
        <w:pBdr>
          <w:bottom w:val="single" w:sz="4" w:space="1" w:color="auto"/>
        </w:pBdr>
        <w:spacing w:line="260" w:lineRule="exact"/>
        <w:rPr>
          <w:rFonts w:ascii="Times New Roman" w:hAnsi="Times New Roman" w:cs="Times New Roman"/>
          <w:sz w:val="22"/>
        </w:rPr>
      </w:pPr>
    </w:p>
    <w:p w:rsidR="00042E1B" w:rsidRPr="00042E1B" w:rsidRDefault="00042E1B" w:rsidP="00042E1B">
      <w:pPr>
        <w:pStyle w:val="Style11"/>
        <w:spacing w:line="260" w:lineRule="exact"/>
        <w:rPr>
          <w:rFonts w:ascii="Times New Roman" w:hAnsi="Times New Roman" w:cs="Times New Roman"/>
          <w:sz w:val="22"/>
        </w:rPr>
      </w:pPr>
    </w:p>
    <w:p w:rsidR="00042E1B" w:rsidRPr="00042E1B" w:rsidRDefault="00042E1B" w:rsidP="00042E1B">
      <w:pPr>
        <w:pStyle w:val="Style11"/>
        <w:spacing w:line="260" w:lineRule="exact"/>
        <w:jc w:val="center"/>
        <w:rPr>
          <w:rFonts w:ascii="Times New Roman" w:hAnsi="Times New Roman" w:cs="Times New Roman"/>
        </w:rPr>
      </w:pPr>
    </w:p>
    <w:p w:rsidR="00042E1B" w:rsidRPr="00042E1B" w:rsidRDefault="00042E1B" w:rsidP="00042E1B">
      <w:pPr>
        <w:pStyle w:val="Style10"/>
        <w:adjustRightInd/>
        <w:spacing w:after="180" w:line="260" w:lineRule="exact"/>
        <w:ind w:left="450" w:hanging="446"/>
        <w:rPr>
          <w:b/>
          <w:bCs/>
          <w:sz w:val="24"/>
          <w:szCs w:val="24"/>
        </w:rPr>
      </w:pPr>
      <w:r w:rsidRPr="00042E1B">
        <w:rPr>
          <w:b/>
          <w:sz w:val="24"/>
          <w:szCs w:val="24"/>
        </w:rPr>
        <w:t>1.1</w:t>
      </w:r>
      <w:r w:rsidRPr="00042E1B">
        <w:rPr>
          <w:b/>
          <w:sz w:val="24"/>
          <w:szCs w:val="24"/>
        </w:rPr>
        <w:tab/>
      </w:r>
      <w:r w:rsidRPr="00042E1B">
        <w:rPr>
          <w:b/>
          <w:sz w:val="24"/>
          <w:szCs w:val="24"/>
        </w:rPr>
        <w:tab/>
      </w:r>
      <w:r w:rsidRPr="00042E1B">
        <w:rPr>
          <w:b/>
          <w:bCs/>
          <w:sz w:val="24"/>
          <w:szCs w:val="24"/>
        </w:rPr>
        <w:t>PUBLIC EDUCATION AND OUTREACH ON STORMWATER IMPACTS</w:t>
      </w:r>
    </w:p>
    <w:p w:rsidR="00042E1B" w:rsidRPr="00042E1B" w:rsidRDefault="00042E1B" w:rsidP="00042E1B">
      <w:pPr>
        <w:pStyle w:val="Style10"/>
        <w:adjustRightInd/>
        <w:spacing w:after="60" w:line="260" w:lineRule="exact"/>
        <w:ind w:hanging="446"/>
        <w:rPr>
          <w:b/>
          <w:bCs/>
          <w:i/>
          <w:sz w:val="24"/>
          <w:szCs w:val="24"/>
        </w:rPr>
      </w:pPr>
      <w:r w:rsidRPr="00042E1B">
        <w:rPr>
          <w:b/>
          <w:bCs/>
          <w:i/>
          <w:sz w:val="24"/>
          <w:szCs w:val="24"/>
        </w:rPr>
        <w:tab/>
      </w:r>
      <w:r w:rsidRPr="00042E1B">
        <w:rPr>
          <w:b/>
          <w:bCs/>
          <w:i/>
          <w:sz w:val="24"/>
          <w:szCs w:val="24"/>
        </w:rPr>
        <w:tab/>
      </w:r>
      <w:r w:rsidRPr="00042E1B">
        <w:rPr>
          <w:b/>
          <w:bCs/>
          <w:i/>
          <w:sz w:val="24"/>
          <w:szCs w:val="24"/>
          <w:u w:val="single"/>
        </w:rPr>
        <w:t>Global Activities</w:t>
      </w:r>
      <w:r w:rsidRPr="00042E1B">
        <w:rPr>
          <w:b/>
          <w:bCs/>
          <w:i/>
          <w:sz w:val="24"/>
          <w:szCs w:val="24"/>
        </w:rPr>
        <w:t>:</w:t>
      </w:r>
    </w:p>
    <w:p w:rsidR="00042E1B" w:rsidRPr="00042E1B" w:rsidRDefault="00042E1B" w:rsidP="00042E1B">
      <w:pPr>
        <w:pStyle w:val="Style10"/>
        <w:adjustRightInd/>
        <w:spacing w:line="260" w:lineRule="exact"/>
        <w:ind w:hanging="450"/>
        <w:rPr>
          <w:bCs/>
          <w:sz w:val="22"/>
          <w:szCs w:val="24"/>
        </w:rPr>
      </w:pPr>
      <w:r w:rsidRPr="00042E1B">
        <w:rPr>
          <w:b/>
          <w:bCs/>
          <w:sz w:val="22"/>
          <w:szCs w:val="24"/>
        </w:rPr>
        <w:tab/>
      </w:r>
      <w:r w:rsidRPr="00042E1B">
        <w:rPr>
          <w:b/>
          <w:bCs/>
          <w:sz w:val="22"/>
          <w:szCs w:val="24"/>
        </w:rPr>
        <w:tab/>
      </w:r>
      <w:r w:rsidRPr="00042E1B">
        <w:rPr>
          <w:bCs/>
          <w:sz w:val="22"/>
          <w:szCs w:val="24"/>
        </w:rPr>
        <w:t>Build on Stormwater Quality Team</w:t>
      </w:r>
    </w:p>
    <w:p w:rsidR="00042E1B" w:rsidRPr="00042E1B" w:rsidRDefault="00042E1B" w:rsidP="00042E1B">
      <w:pPr>
        <w:pStyle w:val="Style10"/>
        <w:adjustRightInd/>
        <w:spacing w:line="260" w:lineRule="exact"/>
        <w:ind w:hanging="446"/>
        <w:rPr>
          <w:bCs/>
          <w:sz w:val="22"/>
          <w:szCs w:val="24"/>
        </w:rPr>
      </w:pPr>
      <w:r w:rsidRPr="00042E1B">
        <w:rPr>
          <w:bCs/>
          <w:sz w:val="22"/>
          <w:szCs w:val="24"/>
        </w:rPr>
        <w:tab/>
      </w:r>
      <w:r w:rsidRPr="00042E1B">
        <w:rPr>
          <w:bCs/>
          <w:sz w:val="22"/>
          <w:szCs w:val="24"/>
        </w:rPr>
        <w:tab/>
        <w:t>Media – TV, Radio, Newspaper, Movie Theatres pre show ads</w:t>
      </w:r>
    </w:p>
    <w:p w:rsidR="00042E1B" w:rsidRPr="00042E1B" w:rsidRDefault="00042E1B" w:rsidP="00042E1B">
      <w:pPr>
        <w:pStyle w:val="Style10"/>
        <w:adjustRightInd/>
        <w:spacing w:line="260" w:lineRule="exact"/>
        <w:ind w:hanging="446"/>
        <w:rPr>
          <w:bCs/>
          <w:sz w:val="22"/>
          <w:szCs w:val="24"/>
        </w:rPr>
      </w:pPr>
      <w:r w:rsidRPr="00042E1B">
        <w:rPr>
          <w:bCs/>
          <w:sz w:val="22"/>
          <w:szCs w:val="24"/>
        </w:rPr>
        <w:tab/>
      </w:r>
      <w:r w:rsidRPr="00042E1B">
        <w:rPr>
          <w:bCs/>
          <w:sz w:val="22"/>
          <w:szCs w:val="24"/>
        </w:rPr>
        <w:tab/>
      </w:r>
      <w:r w:rsidRPr="00042E1B">
        <w:rPr>
          <w:bCs/>
          <w:sz w:val="22"/>
          <w:szCs w:val="24"/>
        </w:rPr>
        <w:tab/>
        <w:t>Utilize Newsletters</w:t>
      </w:r>
      <w:r w:rsidRPr="00042E1B">
        <w:rPr>
          <w:bCs/>
          <w:sz w:val="22"/>
          <w:szCs w:val="24"/>
        </w:rPr>
        <w:tab/>
      </w:r>
      <w:r w:rsidRPr="00042E1B">
        <w:rPr>
          <w:bCs/>
          <w:sz w:val="22"/>
          <w:szCs w:val="24"/>
        </w:rPr>
        <w:tab/>
      </w:r>
      <w:r w:rsidRPr="00042E1B">
        <w:rPr>
          <w:bCs/>
          <w:sz w:val="22"/>
          <w:szCs w:val="24"/>
        </w:rPr>
        <w:tab/>
      </w:r>
    </w:p>
    <w:p w:rsidR="00042E1B" w:rsidRPr="00042E1B" w:rsidRDefault="00042E1B" w:rsidP="00042E1B">
      <w:pPr>
        <w:pStyle w:val="Style10"/>
        <w:adjustRightInd/>
        <w:spacing w:line="260" w:lineRule="exact"/>
        <w:ind w:hanging="446"/>
        <w:rPr>
          <w:bCs/>
          <w:sz w:val="22"/>
          <w:szCs w:val="24"/>
        </w:rPr>
      </w:pPr>
      <w:r w:rsidRPr="00042E1B">
        <w:rPr>
          <w:bCs/>
          <w:sz w:val="22"/>
          <w:szCs w:val="24"/>
        </w:rPr>
        <w:tab/>
      </w:r>
      <w:r w:rsidRPr="00042E1B">
        <w:rPr>
          <w:bCs/>
          <w:sz w:val="22"/>
          <w:szCs w:val="24"/>
        </w:rPr>
        <w:tab/>
      </w:r>
      <w:r w:rsidRPr="00042E1B">
        <w:rPr>
          <w:bCs/>
          <w:sz w:val="22"/>
          <w:szCs w:val="24"/>
        </w:rPr>
        <w:tab/>
        <w:t>TV – Public Service Announcements (PSAs)</w:t>
      </w:r>
    </w:p>
    <w:p w:rsidR="00042E1B" w:rsidRPr="00042E1B" w:rsidRDefault="00042E1B" w:rsidP="00042E1B">
      <w:pPr>
        <w:pStyle w:val="Style10"/>
        <w:adjustRightInd/>
        <w:spacing w:line="260" w:lineRule="exact"/>
        <w:ind w:hanging="446"/>
        <w:rPr>
          <w:bCs/>
          <w:sz w:val="22"/>
          <w:szCs w:val="24"/>
        </w:rPr>
      </w:pPr>
      <w:r w:rsidRPr="00042E1B">
        <w:rPr>
          <w:bCs/>
          <w:sz w:val="22"/>
          <w:szCs w:val="24"/>
        </w:rPr>
        <w:tab/>
      </w:r>
      <w:r w:rsidRPr="00042E1B">
        <w:rPr>
          <w:bCs/>
          <w:sz w:val="22"/>
          <w:szCs w:val="24"/>
        </w:rPr>
        <w:tab/>
      </w:r>
      <w:r w:rsidRPr="00042E1B">
        <w:rPr>
          <w:bCs/>
          <w:sz w:val="22"/>
          <w:szCs w:val="24"/>
        </w:rPr>
        <w:tab/>
        <w:t>“Blow-ins” - inserts in magazines and newspapers</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r>
      <w:r w:rsidRPr="00042E1B">
        <w:rPr>
          <w:bCs/>
          <w:sz w:val="22"/>
          <w:szCs w:val="24"/>
        </w:rPr>
        <w:tab/>
        <w:t>Public Awareness materials – flyers, brochures, handouts</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t>Events – State Fair and Balloon Fiesta</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t>Work Force Education</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t>School Programs</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t>Industry Groups</w:t>
      </w:r>
    </w:p>
    <w:p w:rsidR="00042E1B" w:rsidRPr="00042E1B" w:rsidRDefault="00042E1B" w:rsidP="00042E1B">
      <w:pPr>
        <w:pStyle w:val="Style10"/>
        <w:adjustRightInd/>
        <w:spacing w:after="240" w:line="260" w:lineRule="exact"/>
        <w:ind w:hanging="446"/>
        <w:rPr>
          <w:bCs/>
          <w:sz w:val="22"/>
          <w:szCs w:val="24"/>
        </w:rPr>
      </w:pPr>
      <w:r w:rsidRPr="00042E1B">
        <w:rPr>
          <w:bCs/>
          <w:sz w:val="22"/>
          <w:szCs w:val="24"/>
        </w:rPr>
        <w:tab/>
      </w:r>
      <w:r w:rsidRPr="00042E1B">
        <w:rPr>
          <w:bCs/>
          <w:sz w:val="22"/>
          <w:szCs w:val="24"/>
        </w:rPr>
        <w:tab/>
        <w:t>Pet Specific Involvement – pet stores, shelters</w:t>
      </w:r>
    </w:p>
    <w:p w:rsidR="00042E1B" w:rsidRPr="00042E1B" w:rsidRDefault="00042E1B" w:rsidP="00042E1B">
      <w:pPr>
        <w:pStyle w:val="Style10"/>
        <w:adjustRightInd/>
        <w:spacing w:after="60" w:line="260" w:lineRule="exact"/>
        <w:ind w:hanging="446"/>
        <w:rPr>
          <w:b/>
          <w:bCs/>
          <w:sz w:val="24"/>
          <w:szCs w:val="24"/>
        </w:rPr>
      </w:pPr>
      <w:r w:rsidRPr="00042E1B">
        <w:rPr>
          <w:bCs/>
          <w:sz w:val="24"/>
          <w:szCs w:val="24"/>
        </w:rPr>
        <w:tab/>
      </w:r>
      <w:r w:rsidRPr="00042E1B">
        <w:rPr>
          <w:bCs/>
          <w:sz w:val="24"/>
          <w:szCs w:val="24"/>
        </w:rPr>
        <w:tab/>
      </w:r>
      <w:r w:rsidRPr="00042E1B">
        <w:rPr>
          <w:b/>
          <w:bCs/>
          <w:i/>
          <w:sz w:val="24"/>
          <w:szCs w:val="24"/>
          <w:u w:val="single"/>
        </w:rPr>
        <w:t>Local Activities</w:t>
      </w:r>
      <w:r w:rsidRPr="00042E1B">
        <w:rPr>
          <w:b/>
          <w:bCs/>
          <w:i/>
          <w:sz w:val="24"/>
          <w:szCs w:val="24"/>
        </w:rPr>
        <w:t>:</w:t>
      </w:r>
    </w:p>
    <w:p w:rsidR="00042E1B" w:rsidRPr="00042E1B" w:rsidRDefault="00042E1B" w:rsidP="00042E1B">
      <w:pPr>
        <w:pStyle w:val="Style10"/>
        <w:adjustRightInd/>
        <w:spacing w:after="60" w:line="260" w:lineRule="exact"/>
        <w:ind w:hanging="446"/>
        <w:rPr>
          <w:bCs/>
          <w:sz w:val="22"/>
          <w:szCs w:val="24"/>
        </w:rPr>
      </w:pPr>
      <w:r w:rsidRPr="00042E1B">
        <w:rPr>
          <w:b/>
          <w:bCs/>
          <w:sz w:val="22"/>
          <w:szCs w:val="24"/>
        </w:rPr>
        <w:tab/>
      </w:r>
      <w:r w:rsidRPr="00042E1B">
        <w:rPr>
          <w:b/>
          <w:bCs/>
          <w:sz w:val="22"/>
          <w:szCs w:val="24"/>
        </w:rPr>
        <w:tab/>
      </w:r>
      <w:r w:rsidRPr="00042E1B">
        <w:rPr>
          <w:bCs/>
          <w:sz w:val="22"/>
          <w:szCs w:val="24"/>
        </w:rPr>
        <w:t>Public Awareness – local events</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t>Events at State Fair (individual)</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t>Local newsletters (HOA, local areas)</w:t>
      </w:r>
    </w:p>
    <w:p w:rsidR="00042E1B" w:rsidRPr="00042E1B" w:rsidRDefault="00042E1B" w:rsidP="00042E1B">
      <w:pPr>
        <w:pStyle w:val="Style10"/>
        <w:adjustRightInd/>
        <w:spacing w:after="60" w:line="260" w:lineRule="exact"/>
        <w:ind w:hanging="446"/>
        <w:rPr>
          <w:bCs/>
          <w:sz w:val="22"/>
          <w:szCs w:val="24"/>
        </w:rPr>
      </w:pPr>
      <w:r w:rsidRPr="00042E1B">
        <w:rPr>
          <w:bCs/>
          <w:sz w:val="22"/>
          <w:szCs w:val="24"/>
        </w:rPr>
        <w:tab/>
      </w:r>
      <w:r w:rsidRPr="00042E1B">
        <w:rPr>
          <w:bCs/>
          <w:sz w:val="22"/>
          <w:szCs w:val="24"/>
        </w:rPr>
        <w:tab/>
        <w:t>Public Meetings</w:t>
      </w:r>
    </w:p>
    <w:p w:rsidR="00042E1B" w:rsidRPr="00042E1B" w:rsidRDefault="00042E1B" w:rsidP="00042E1B">
      <w:pPr>
        <w:pStyle w:val="Style10"/>
        <w:adjustRightInd/>
        <w:spacing w:line="260" w:lineRule="exact"/>
        <w:ind w:hanging="446"/>
        <w:rPr>
          <w:bCs/>
          <w:sz w:val="22"/>
          <w:szCs w:val="24"/>
        </w:rPr>
      </w:pPr>
      <w:r w:rsidRPr="00042E1B">
        <w:rPr>
          <w:bCs/>
          <w:sz w:val="22"/>
          <w:szCs w:val="24"/>
        </w:rPr>
        <w:tab/>
      </w:r>
      <w:r w:rsidRPr="00042E1B">
        <w:rPr>
          <w:bCs/>
          <w:sz w:val="22"/>
          <w:szCs w:val="24"/>
        </w:rPr>
        <w:tab/>
        <w:t>Website and e-mails</w:t>
      </w:r>
    </w:p>
    <w:p w:rsidR="00042E1B" w:rsidRPr="00042E1B" w:rsidRDefault="00042E1B" w:rsidP="00042E1B">
      <w:pPr>
        <w:pStyle w:val="Style10"/>
        <w:adjustRightInd/>
        <w:spacing w:line="260" w:lineRule="exact"/>
        <w:ind w:hanging="450"/>
        <w:rPr>
          <w:b/>
          <w:bCs/>
          <w:i/>
          <w:sz w:val="24"/>
          <w:szCs w:val="24"/>
        </w:rPr>
      </w:pPr>
      <w:r w:rsidRPr="00042E1B">
        <w:rPr>
          <w:bCs/>
          <w:i/>
          <w:sz w:val="24"/>
          <w:szCs w:val="24"/>
        </w:rPr>
        <w:br w:type="page"/>
      </w:r>
      <w:r w:rsidRPr="00042E1B">
        <w:rPr>
          <w:bCs/>
          <w:i/>
          <w:sz w:val="24"/>
          <w:szCs w:val="24"/>
        </w:rPr>
        <w:tab/>
      </w:r>
      <w:r w:rsidRPr="00042E1B">
        <w:rPr>
          <w:bCs/>
          <w:i/>
          <w:sz w:val="24"/>
          <w:szCs w:val="24"/>
        </w:rPr>
        <w:tab/>
      </w:r>
      <w:r w:rsidRPr="00042E1B">
        <w:rPr>
          <w:b/>
          <w:bCs/>
          <w:i/>
          <w:sz w:val="24"/>
          <w:szCs w:val="24"/>
        </w:rPr>
        <w:t>ADDITIONAL SUGGESTIONS:</w:t>
      </w:r>
    </w:p>
    <w:p w:rsidR="00042E1B" w:rsidRPr="00042E1B" w:rsidRDefault="00042E1B" w:rsidP="00042E1B">
      <w:pPr>
        <w:pStyle w:val="BodyTextIndent2"/>
        <w:numPr>
          <w:ilvl w:val="1"/>
          <w:numId w:val="7"/>
        </w:numPr>
        <w:spacing w:line="260" w:lineRule="exact"/>
        <w:ind w:left="1080"/>
        <w:rPr>
          <w:rFonts w:ascii="Times New Roman" w:hAnsi="Times New Roman"/>
          <w:sz w:val="22"/>
        </w:rPr>
      </w:pPr>
      <w:r w:rsidRPr="00042E1B">
        <w:rPr>
          <w:rFonts w:ascii="Times New Roman" w:hAnsi="Times New Roman"/>
          <w:sz w:val="22"/>
        </w:rPr>
        <w:t>Targeted audiences and target pollutants and sources include restaurants which are required to install grease traps. This target audience will be advised during the building or licensing process of how wastes (grease and oil) dumped into dumpsters and on the ground impact storm water.</w:t>
      </w:r>
    </w:p>
    <w:p w:rsidR="00042E1B" w:rsidRPr="00042E1B" w:rsidRDefault="00042E1B" w:rsidP="00042E1B">
      <w:pPr>
        <w:pStyle w:val="BodyTextIndent2"/>
        <w:spacing w:line="260" w:lineRule="exact"/>
        <w:ind w:left="360" w:firstLine="0"/>
        <w:rPr>
          <w:rFonts w:ascii="Times New Roman" w:hAnsi="Times New Roman"/>
          <w:sz w:val="22"/>
        </w:rPr>
      </w:pPr>
    </w:p>
    <w:p w:rsidR="00042E1B" w:rsidRPr="00042E1B" w:rsidRDefault="00042E1B" w:rsidP="00042E1B">
      <w:pPr>
        <w:pStyle w:val="BodyTextIndent3"/>
        <w:numPr>
          <w:ilvl w:val="1"/>
          <w:numId w:val="7"/>
        </w:numPr>
        <w:spacing w:line="260" w:lineRule="exact"/>
        <w:ind w:left="1080"/>
        <w:rPr>
          <w:rFonts w:ascii="Times New Roman" w:hAnsi="Times New Roman"/>
          <w:sz w:val="22"/>
        </w:rPr>
      </w:pPr>
      <w:r w:rsidRPr="00042E1B">
        <w:rPr>
          <w:rFonts w:ascii="Times New Roman" w:hAnsi="Times New Roman"/>
          <w:sz w:val="22"/>
        </w:rPr>
        <w:t>Inform public employees, businesses, and the general public of hazards associated with illegal discharges and improper disposal of waste.</w:t>
      </w:r>
    </w:p>
    <w:p w:rsidR="00042E1B" w:rsidRPr="00042E1B" w:rsidRDefault="00042E1B" w:rsidP="00042E1B">
      <w:pPr>
        <w:pStyle w:val="BodyTextIndent3"/>
        <w:spacing w:line="260" w:lineRule="exact"/>
        <w:ind w:left="450" w:hanging="900"/>
        <w:rPr>
          <w:rFonts w:ascii="Times New Roman" w:hAnsi="Times New Roman"/>
          <w:sz w:val="22"/>
        </w:rPr>
      </w:pPr>
    </w:p>
    <w:p w:rsidR="00042E1B" w:rsidRPr="00042E1B" w:rsidRDefault="00042E1B" w:rsidP="00042E1B">
      <w:pPr>
        <w:pStyle w:val="Style10"/>
        <w:numPr>
          <w:ilvl w:val="1"/>
          <w:numId w:val="7"/>
        </w:numPr>
        <w:adjustRightInd/>
        <w:spacing w:line="260" w:lineRule="exact"/>
        <w:ind w:left="1080"/>
        <w:rPr>
          <w:sz w:val="22"/>
          <w:szCs w:val="24"/>
        </w:rPr>
      </w:pPr>
      <w:r w:rsidRPr="00042E1B">
        <w:rPr>
          <w:sz w:val="22"/>
          <w:szCs w:val="24"/>
        </w:rPr>
        <w:t>Public education for pet owners and land owners concerning fecal coliform contamination.</w:t>
      </w:r>
    </w:p>
    <w:p w:rsidR="00042E1B" w:rsidRPr="00042E1B" w:rsidRDefault="00042E1B" w:rsidP="00042E1B">
      <w:pPr>
        <w:pStyle w:val="Style10"/>
        <w:tabs>
          <w:tab w:val="left" w:pos="1710"/>
        </w:tabs>
        <w:adjustRightInd/>
        <w:spacing w:line="260" w:lineRule="exact"/>
        <w:ind w:left="360" w:hanging="270"/>
        <w:rPr>
          <w:b/>
          <w:spacing w:val="25"/>
          <w:sz w:val="22"/>
          <w:szCs w:val="24"/>
        </w:rPr>
      </w:pPr>
    </w:p>
    <w:p w:rsidR="00042E1B" w:rsidRPr="00042E1B" w:rsidRDefault="00042E1B" w:rsidP="00042E1B">
      <w:pPr>
        <w:numPr>
          <w:ilvl w:val="1"/>
          <w:numId w:val="7"/>
        </w:numPr>
        <w:spacing w:after="0" w:line="260" w:lineRule="exact"/>
        <w:ind w:left="1080"/>
        <w:rPr>
          <w:rFonts w:ascii="Times New Roman" w:hAnsi="Times New Roman" w:cs="Times New Roman"/>
          <w:szCs w:val="24"/>
        </w:rPr>
      </w:pPr>
      <w:r w:rsidRPr="00042E1B">
        <w:rPr>
          <w:rFonts w:ascii="Times New Roman" w:hAnsi="Times New Roman" w:cs="Times New Roman"/>
          <w:szCs w:val="24"/>
        </w:rPr>
        <w:t>Make the SWMP and Ordinance available to the public and all other agencies/tribes/municipalities on group and individual websites, or upon request by any agency.</w:t>
      </w:r>
    </w:p>
    <w:p w:rsidR="00042E1B" w:rsidRPr="00042E1B" w:rsidRDefault="00042E1B" w:rsidP="00042E1B">
      <w:pPr>
        <w:spacing w:line="260" w:lineRule="exact"/>
        <w:ind w:left="360" w:hanging="900"/>
        <w:rPr>
          <w:rFonts w:ascii="Times New Roman" w:hAnsi="Times New Roman" w:cs="Times New Roman"/>
          <w:szCs w:val="24"/>
        </w:rPr>
      </w:pPr>
    </w:p>
    <w:p w:rsidR="00042E1B" w:rsidRPr="00042E1B" w:rsidRDefault="00042E1B" w:rsidP="00042E1B">
      <w:pPr>
        <w:numPr>
          <w:ilvl w:val="1"/>
          <w:numId w:val="7"/>
        </w:numPr>
        <w:spacing w:after="0" w:line="260" w:lineRule="exact"/>
        <w:ind w:left="1080"/>
        <w:rPr>
          <w:rFonts w:ascii="Times New Roman" w:hAnsi="Times New Roman" w:cs="Times New Roman"/>
        </w:rPr>
      </w:pPr>
      <w:r w:rsidRPr="00042E1B">
        <w:rPr>
          <w:rFonts w:ascii="Times New Roman" w:hAnsi="Times New Roman" w:cs="Times New Roman"/>
        </w:rPr>
        <w:t>Make available “household hazardous waste wheels” that provide information on reducing the use of hazardous materials in the home and a reminder that this reduction also impacts storm water.  [The Stormwater Quality team has been handing these out at events for years]</w:t>
      </w:r>
    </w:p>
    <w:p w:rsidR="00042E1B" w:rsidRPr="00042E1B" w:rsidRDefault="00042E1B" w:rsidP="00042E1B">
      <w:pPr>
        <w:pStyle w:val="Style14"/>
        <w:pBdr>
          <w:bottom w:val="single" w:sz="4" w:space="1" w:color="auto"/>
        </w:pBdr>
        <w:tabs>
          <w:tab w:val="left" w:pos="1620"/>
        </w:tabs>
        <w:spacing w:before="0" w:after="0" w:line="260" w:lineRule="exact"/>
        <w:ind w:left="630" w:hanging="1080"/>
        <w:rPr>
          <w:rFonts w:ascii="Times New Roman" w:hAnsi="Times New Roman" w:cs="Times New Roman"/>
          <w:b/>
          <w:bCs/>
          <w:sz w:val="22"/>
        </w:rPr>
      </w:pPr>
    </w:p>
    <w:p w:rsidR="00042E1B" w:rsidRPr="00042E1B" w:rsidRDefault="00042E1B" w:rsidP="00042E1B">
      <w:pPr>
        <w:pStyle w:val="Style14"/>
        <w:tabs>
          <w:tab w:val="left" w:pos="1620"/>
        </w:tabs>
        <w:spacing w:before="0" w:after="120" w:line="260" w:lineRule="exact"/>
        <w:ind w:left="634" w:hanging="1080"/>
        <w:rPr>
          <w:rFonts w:ascii="Times New Roman" w:hAnsi="Times New Roman" w:cs="Times New Roman"/>
          <w:bCs/>
          <w:sz w:val="22"/>
        </w:rPr>
      </w:pPr>
    </w:p>
    <w:p w:rsidR="00042E1B" w:rsidRPr="00042E1B" w:rsidRDefault="00042E1B" w:rsidP="00042E1B">
      <w:pPr>
        <w:pStyle w:val="Style14"/>
        <w:tabs>
          <w:tab w:val="left" w:pos="1620"/>
        </w:tabs>
        <w:spacing w:before="0" w:after="0" w:line="260" w:lineRule="exact"/>
        <w:ind w:left="630" w:hanging="630"/>
        <w:rPr>
          <w:rFonts w:ascii="Times New Roman" w:hAnsi="Times New Roman" w:cs="Times New Roman"/>
          <w:b/>
          <w:bCs/>
        </w:rPr>
      </w:pPr>
      <w:r w:rsidRPr="00042E1B">
        <w:rPr>
          <w:rFonts w:ascii="Times New Roman" w:hAnsi="Times New Roman" w:cs="Times New Roman"/>
          <w:b/>
          <w:bCs/>
        </w:rPr>
        <w:t>2.1</w:t>
      </w:r>
      <w:r w:rsidRPr="00042E1B">
        <w:rPr>
          <w:rFonts w:ascii="Times New Roman" w:hAnsi="Times New Roman" w:cs="Times New Roman"/>
          <w:b/>
          <w:bCs/>
        </w:rPr>
        <w:tab/>
        <w:t>PUBLIC INVOLVEMENT AND PARTICIPATION</w:t>
      </w:r>
    </w:p>
    <w:p w:rsidR="00042E1B" w:rsidRPr="00042E1B" w:rsidRDefault="00042E1B" w:rsidP="00042E1B">
      <w:pPr>
        <w:pStyle w:val="Style10"/>
        <w:tabs>
          <w:tab w:val="left" w:pos="720"/>
          <w:tab w:val="left" w:pos="1620"/>
        </w:tabs>
        <w:adjustRightInd/>
        <w:spacing w:line="260" w:lineRule="exact"/>
        <w:ind w:hanging="360"/>
        <w:rPr>
          <w:sz w:val="24"/>
          <w:szCs w:val="24"/>
        </w:rPr>
      </w:pPr>
      <w:r w:rsidRPr="00042E1B">
        <w:rPr>
          <w:sz w:val="24"/>
          <w:szCs w:val="24"/>
        </w:rPr>
        <w:tab/>
      </w:r>
      <w:r w:rsidRPr="00042E1B">
        <w:rPr>
          <w:sz w:val="24"/>
          <w:szCs w:val="24"/>
        </w:rPr>
        <w:tab/>
        <w:t xml:space="preserve"> </w:t>
      </w:r>
    </w:p>
    <w:p w:rsidR="00042E1B" w:rsidRPr="00042E1B" w:rsidRDefault="00042E1B" w:rsidP="00042E1B">
      <w:pPr>
        <w:pStyle w:val="Style10"/>
        <w:adjustRightInd/>
        <w:spacing w:after="60" w:line="260" w:lineRule="exact"/>
        <w:ind w:hanging="446"/>
        <w:rPr>
          <w:b/>
          <w:bCs/>
          <w:i/>
          <w:sz w:val="24"/>
          <w:szCs w:val="24"/>
        </w:rPr>
      </w:pPr>
      <w:r w:rsidRPr="00042E1B">
        <w:rPr>
          <w:b/>
          <w:bCs/>
          <w:i/>
          <w:sz w:val="24"/>
          <w:szCs w:val="24"/>
        </w:rPr>
        <w:tab/>
      </w:r>
      <w:r w:rsidRPr="00042E1B">
        <w:rPr>
          <w:b/>
          <w:bCs/>
          <w:i/>
          <w:sz w:val="24"/>
          <w:szCs w:val="24"/>
        </w:rPr>
        <w:tab/>
      </w:r>
      <w:r w:rsidRPr="00042E1B">
        <w:rPr>
          <w:b/>
          <w:bCs/>
          <w:i/>
          <w:sz w:val="24"/>
          <w:szCs w:val="24"/>
          <w:u w:val="single"/>
        </w:rPr>
        <w:t>Global Activities</w:t>
      </w:r>
      <w:r w:rsidRPr="00042E1B">
        <w:rPr>
          <w:b/>
          <w:bCs/>
          <w:i/>
          <w:sz w:val="24"/>
          <w:szCs w:val="24"/>
        </w:rPr>
        <w:t>:</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b/>
          <w:sz w:val="22"/>
          <w:szCs w:val="24"/>
        </w:rPr>
        <w:tab/>
      </w:r>
      <w:r w:rsidRPr="00042E1B">
        <w:rPr>
          <w:b/>
          <w:sz w:val="22"/>
          <w:szCs w:val="24"/>
        </w:rPr>
        <w:tab/>
      </w:r>
      <w:r w:rsidRPr="00042E1B">
        <w:rPr>
          <w:sz w:val="22"/>
          <w:szCs w:val="24"/>
        </w:rPr>
        <w:t>Clean up events</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Meetings</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Surveys</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Workshops</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Use Social Media – Facebook, Twitter, etc.</w:t>
      </w:r>
    </w:p>
    <w:p w:rsidR="00042E1B" w:rsidRPr="00042E1B" w:rsidRDefault="00042E1B" w:rsidP="00042E1B">
      <w:pPr>
        <w:pStyle w:val="Style10"/>
        <w:tabs>
          <w:tab w:val="left" w:pos="720"/>
          <w:tab w:val="left" w:pos="1620"/>
        </w:tabs>
        <w:adjustRightInd/>
        <w:spacing w:line="260" w:lineRule="exact"/>
        <w:ind w:hanging="360"/>
        <w:rPr>
          <w:sz w:val="22"/>
          <w:szCs w:val="24"/>
        </w:rPr>
      </w:pPr>
    </w:p>
    <w:p w:rsidR="00042E1B" w:rsidRPr="00042E1B" w:rsidRDefault="00042E1B" w:rsidP="00042E1B">
      <w:pPr>
        <w:pStyle w:val="Style10"/>
        <w:adjustRightInd/>
        <w:spacing w:after="60" w:line="260" w:lineRule="exact"/>
        <w:ind w:hanging="446"/>
        <w:rPr>
          <w:b/>
          <w:bCs/>
          <w:sz w:val="24"/>
          <w:szCs w:val="24"/>
        </w:rPr>
      </w:pPr>
      <w:r w:rsidRPr="00042E1B">
        <w:rPr>
          <w:bCs/>
          <w:sz w:val="24"/>
          <w:szCs w:val="24"/>
        </w:rPr>
        <w:tab/>
      </w:r>
      <w:r w:rsidRPr="00042E1B">
        <w:rPr>
          <w:bCs/>
          <w:sz w:val="24"/>
          <w:szCs w:val="24"/>
        </w:rPr>
        <w:tab/>
      </w:r>
      <w:r w:rsidRPr="00042E1B">
        <w:rPr>
          <w:b/>
          <w:bCs/>
          <w:i/>
          <w:sz w:val="24"/>
          <w:szCs w:val="24"/>
          <w:u w:val="single"/>
        </w:rPr>
        <w:t>Local Activities</w:t>
      </w:r>
      <w:r w:rsidRPr="00042E1B">
        <w:rPr>
          <w:b/>
          <w:bCs/>
          <w:i/>
          <w:sz w:val="24"/>
          <w:szCs w:val="24"/>
        </w:rPr>
        <w:t>:</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b/>
          <w:sz w:val="22"/>
          <w:szCs w:val="24"/>
        </w:rPr>
        <w:tab/>
      </w:r>
      <w:r w:rsidRPr="00042E1B">
        <w:rPr>
          <w:b/>
          <w:sz w:val="22"/>
          <w:szCs w:val="24"/>
        </w:rPr>
        <w:tab/>
      </w:r>
      <w:r w:rsidRPr="00042E1B">
        <w:rPr>
          <w:sz w:val="22"/>
          <w:szCs w:val="24"/>
        </w:rPr>
        <w:t>Watershed Watch Group (neighborhood watch)</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Enforcement reporting</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Citizen call in number</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Community Volunteer (clean ups and watershed watch)</w:t>
      </w:r>
    </w:p>
    <w:p w:rsidR="00042E1B" w:rsidRPr="00042E1B" w:rsidRDefault="00042E1B" w:rsidP="00042E1B">
      <w:pPr>
        <w:pStyle w:val="Style10"/>
        <w:tabs>
          <w:tab w:val="left" w:pos="720"/>
          <w:tab w:val="left" w:pos="1620"/>
        </w:tabs>
        <w:adjustRightInd/>
        <w:spacing w:line="260" w:lineRule="exact"/>
        <w:ind w:hanging="360"/>
        <w:rPr>
          <w:sz w:val="24"/>
          <w:szCs w:val="24"/>
        </w:rPr>
      </w:pPr>
    </w:p>
    <w:p w:rsidR="00042E1B" w:rsidRPr="00042E1B" w:rsidRDefault="00042E1B" w:rsidP="00042E1B">
      <w:pPr>
        <w:pStyle w:val="Style10"/>
        <w:adjustRightInd/>
        <w:spacing w:line="260" w:lineRule="exact"/>
        <w:ind w:hanging="450"/>
        <w:rPr>
          <w:b/>
          <w:bCs/>
          <w:i/>
          <w:sz w:val="24"/>
          <w:szCs w:val="24"/>
        </w:rPr>
      </w:pPr>
      <w:r w:rsidRPr="00042E1B">
        <w:rPr>
          <w:bCs/>
          <w:i/>
          <w:sz w:val="24"/>
          <w:szCs w:val="24"/>
        </w:rPr>
        <w:tab/>
      </w:r>
      <w:r w:rsidRPr="00042E1B">
        <w:rPr>
          <w:bCs/>
          <w:i/>
          <w:sz w:val="24"/>
          <w:szCs w:val="24"/>
        </w:rPr>
        <w:tab/>
      </w:r>
      <w:r w:rsidRPr="00042E1B">
        <w:rPr>
          <w:b/>
          <w:bCs/>
          <w:i/>
          <w:sz w:val="24"/>
          <w:szCs w:val="24"/>
        </w:rPr>
        <w:t>ADDITIONAL SUGGESTIONS:</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b/>
          <w:sz w:val="22"/>
          <w:szCs w:val="24"/>
        </w:rPr>
        <w:tab/>
      </w:r>
      <w:r w:rsidRPr="00042E1B">
        <w:rPr>
          <w:b/>
          <w:sz w:val="22"/>
          <w:szCs w:val="24"/>
        </w:rPr>
        <w:tab/>
      </w:r>
      <w:r w:rsidRPr="00042E1B">
        <w:rPr>
          <w:sz w:val="22"/>
          <w:szCs w:val="24"/>
        </w:rPr>
        <w:t>Contact listings on websites for all involved shareholders including telephone and e-mail.</w:t>
      </w:r>
    </w:p>
    <w:p w:rsidR="00042E1B" w:rsidRPr="00042E1B" w:rsidRDefault="00042E1B" w:rsidP="00042E1B">
      <w:pPr>
        <w:pStyle w:val="Style10"/>
        <w:tabs>
          <w:tab w:val="left" w:pos="720"/>
          <w:tab w:val="left" w:pos="1620"/>
        </w:tabs>
        <w:adjustRightInd/>
        <w:spacing w:line="260" w:lineRule="exact"/>
        <w:ind w:hanging="360"/>
        <w:rPr>
          <w:sz w:val="22"/>
          <w:szCs w:val="24"/>
        </w:rPr>
      </w:pPr>
      <w:r w:rsidRPr="00042E1B">
        <w:rPr>
          <w:sz w:val="22"/>
          <w:szCs w:val="24"/>
        </w:rPr>
        <w:tab/>
      </w:r>
      <w:r w:rsidRPr="00042E1B">
        <w:rPr>
          <w:sz w:val="22"/>
          <w:szCs w:val="24"/>
        </w:rPr>
        <w:tab/>
        <w:t>Contact listing for 24 hour on-call emergency reporting</w:t>
      </w:r>
    </w:p>
    <w:p w:rsidR="00042E1B" w:rsidRPr="00042E1B" w:rsidRDefault="00042E1B" w:rsidP="00042E1B">
      <w:pPr>
        <w:pStyle w:val="Style10"/>
        <w:pBdr>
          <w:bottom w:val="single" w:sz="4" w:space="1" w:color="auto"/>
        </w:pBdr>
        <w:tabs>
          <w:tab w:val="left" w:pos="1620"/>
        </w:tabs>
        <w:adjustRightInd/>
        <w:spacing w:line="260" w:lineRule="exact"/>
        <w:ind w:hanging="360"/>
        <w:rPr>
          <w:sz w:val="22"/>
          <w:szCs w:val="24"/>
        </w:rPr>
      </w:pPr>
    </w:p>
    <w:p w:rsidR="00042E1B" w:rsidRPr="00042E1B" w:rsidRDefault="00042E1B" w:rsidP="00042E1B">
      <w:pPr>
        <w:pStyle w:val="Style10"/>
        <w:tabs>
          <w:tab w:val="left" w:pos="1620"/>
        </w:tabs>
        <w:adjustRightInd/>
        <w:spacing w:after="120" w:line="260" w:lineRule="exact"/>
        <w:ind w:hanging="360"/>
        <w:rPr>
          <w:sz w:val="22"/>
          <w:szCs w:val="24"/>
        </w:rPr>
      </w:pPr>
    </w:p>
    <w:p w:rsidR="00042E1B" w:rsidRPr="00042E1B" w:rsidRDefault="00042E1B" w:rsidP="00042E1B">
      <w:pPr>
        <w:pStyle w:val="BodyTextIndent2"/>
        <w:spacing w:line="260" w:lineRule="exact"/>
        <w:ind w:left="720" w:hanging="720"/>
        <w:rPr>
          <w:rFonts w:ascii="Times New Roman" w:hAnsi="Times New Roman"/>
          <w:b/>
          <w:caps/>
        </w:rPr>
      </w:pPr>
      <w:r w:rsidRPr="00042E1B">
        <w:rPr>
          <w:rStyle w:val="CharacterStyle1"/>
          <w:rFonts w:ascii="Times New Roman" w:hAnsi="Times New Roman"/>
          <w:b/>
        </w:rPr>
        <w:t>3.1</w:t>
      </w:r>
      <w:r w:rsidRPr="00042E1B">
        <w:rPr>
          <w:rStyle w:val="CharacterStyle1"/>
          <w:rFonts w:ascii="Times New Roman" w:hAnsi="Times New Roman"/>
        </w:rPr>
        <w:tab/>
      </w:r>
      <w:r w:rsidRPr="00042E1B">
        <w:rPr>
          <w:rFonts w:ascii="Times New Roman" w:hAnsi="Times New Roman"/>
          <w:b/>
          <w:caps/>
        </w:rPr>
        <w:t>Construction Site Storm Water Runoff Control</w:t>
      </w:r>
    </w:p>
    <w:p w:rsidR="00042E1B" w:rsidRPr="00042E1B" w:rsidRDefault="00042E1B" w:rsidP="00042E1B">
      <w:pPr>
        <w:pStyle w:val="BodyTextIndent2"/>
        <w:spacing w:line="260" w:lineRule="exact"/>
        <w:ind w:left="720" w:hanging="810"/>
        <w:rPr>
          <w:rFonts w:ascii="Times New Roman" w:hAnsi="Times New Roman"/>
          <w:b/>
          <w:caps/>
          <w:sz w:val="22"/>
        </w:rPr>
      </w:pPr>
    </w:p>
    <w:p w:rsidR="00042E1B" w:rsidRPr="00042E1B" w:rsidRDefault="00042E1B" w:rsidP="00042E1B">
      <w:pPr>
        <w:pStyle w:val="Style10"/>
        <w:adjustRightInd/>
        <w:spacing w:after="60" w:line="260" w:lineRule="exact"/>
        <w:ind w:hanging="446"/>
        <w:rPr>
          <w:b/>
          <w:bCs/>
          <w:i/>
          <w:sz w:val="24"/>
          <w:szCs w:val="24"/>
        </w:rPr>
      </w:pPr>
      <w:r w:rsidRPr="00042E1B">
        <w:rPr>
          <w:b/>
          <w:bCs/>
          <w:i/>
          <w:sz w:val="24"/>
          <w:szCs w:val="24"/>
        </w:rPr>
        <w:tab/>
      </w:r>
      <w:r w:rsidRPr="00042E1B">
        <w:rPr>
          <w:b/>
          <w:bCs/>
          <w:i/>
          <w:sz w:val="24"/>
          <w:szCs w:val="24"/>
        </w:rPr>
        <w:tab/>
      </w:r>
      <w:r w:rsidRPr="00042E1B">
        <w:rPr>
          <w:b/>
          <w:bCs/>
          <w:i/>
          <w:sz w:val="24"/>
          <w:szCs w:val="24"/>
          <w:u w:val="single"/>
        </w:rPr>
        <w:t>Global Activities</w:t>
      </w:r>
      <w:r w:rsidRPr="00042E1B">
        <w:rPr>
          <w:b/>
          <w:bCs/>
          <w:i/>
          <w:sz w:val="24"/>
          <w:szCs w:val="24"/>
        </w:rPr>
        <w:t>:</w:t>
      </w:r>
    </w:p>
    <w:p w:rsidR="00042E1B" w:rsidRPr="00042E1B" w:rsidRDefault="00042E1B" w:rsidP="00042E1B">
      <w:pPr>
        <w:pStyle w:val="BodyTextIndent2"/>
        <w:spacing w:line="260" w:lineRule="exact"/>
        <w:ind w:left="720" w:hanging="810"/>
        <w:rPr>
          <w:rFonts w:ascii="Times New Roman" w:hAnsi="Times New Roman"/>
          <w:sz w:val="22"/>
        </w:rPr>
      </w:pPr>
      <w:r w:rsidRPr="00042E1B">
        <w:rPr>
          <w:rFonts w:ascii="Times New Roman" w:hAnsi="Times New Roman"/>
          <w:b/>
          <w:sz w:val="22"/>
        </w:rPr>
        <w:tab/>
      </w:r>
      <w:r w:rsidRPr="00042E1B">
        <w:rPr>
          <w:rFonts w:ascii="Times New Roman" w:hAnsi="Times New Roman"/>
          <w:sz w:val="22"/>
        </w:rPr>
        <w:t>Website – information for contractors</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b/>
          <w:sz w:val="22"/>
        </w:rPr>
        <w:tab/>
      </w:r>
      <w:r w:rsidRPr="00042E1B">
        <w:rPr>
          <w:rFonts w:ascii="Times New Roman" w:hAnsi="Times New Roman"/>
          <w:sz w:val="22"/>
        </w:rPr>
        <w:t>Create a new super authority (?)</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sz w:val="22"/>
        </w:rPr>
        <w:tab/>
        <w:t>Use existing SWPPP/NOI systems w/ inspections</w:t>
      </w:r>
    </w:p>
    <w:p w:rsidR="00042E1B" w:rsidRPr="00042E1B" w:rsidRDefault="00042E1B" w:rsidP="00042E1B">
      <w:pPr>
        <w:pStyle w:val="BodyTextIndent2"/>
        <w:spacing w:line="260" w:lineRule="exact"/>
        <w:ind w:left="720" w:hanging="720"/>
        <w:rPr>
          <w:rFonts w:ascii="Times New Roman" w:hAnsi="Times New Roman"/>
          <w:sz w:val="22"/>
        </w:rPr>
      </w:pPr>
    </w:p>
    <w:p w:rsidR="00042E1B" w:rsidRPr="00042E1B" w:rsidRDefault="00042E1B" w:rsidP="00042E1B">
      <w:pPr>
        <w:pStyle w:val="Style10"/>
        <w:adjustRightInd/>
        <w:spacing w:after="60" w:line="260" w:lineRule="exact"/>
        <w:ind w:hanging="446"/>
        <w:rPr>
          <w:b/>
          <w:bCs/>
          <w:sz w:val="24"/>
          <w:szCs w:val="24"/>
        </w:rPr>
      </w:pPr>
      <w:r w:rsidRPr="00042E1B">
        <w:rPr>
          <w:bCs/>
          <w:sz w:val="24"/>
          <w:szCs w:val="24"/>
        </w:rPr>
        <w:br w:type="page"/>
      </w:r>
      <w:r w:rsidRPr="00042E1B">
        <w:rPr>
          <w:bCs/>
          <w:sz w:val="24"/>
          <w:szCs w:val="24"/>
        </w:rPr>
        <w:tab/>
      </w:r>
      <w:r w:rsidRPr="00042E1B">
        <w:rPr>
          <w:bCs/>
          <w:sz w:val="24"/>
          <w:szCs w:val="24"/>
        </w:rPr>
        <w:tab/>
      </w:r>
      <w:r w:rsidRPr="00042E1B">
        <w:rPr>
          <w:b/>
          <w:bCs/>
          <w:i/>
          <w:sz w:val="24"/>
          <w:szCs w:val="24"/>
          <w:u w:val="single"/>
        </w:rPr>
        <w:t>Local Activities</w:t>
      </w:r>
      <w:r w:rsidRPr="00042E1B">
        <w:rPr>
          <w:b/>
          <w:bCs/>
          <w:i/>
          <w:sz w:val="24"/>
          <w:szCs w:val="24"/>
        </w:rPr>
        <w:t>:</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b/>
          <w:sz w:val="22"/>
        </w:rPr>
        <w:tab/>
      </w:r>
      <w:r w:rsidRPr="00042E1B">
        <w:rPr>
          <w:rFonts w:ascii="Times New Roman" w:hAnsi="Times New Roman"/>
          <w:sz w:val="22"/>
        </w:rPr>
        <w:t>Develop Permit Review – General Construction Permit</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sz w:val="22"/>
        </w:rPr>
        <w:tab/>
        <w:t>Delegate to Regional Authority (?) AMAFCA, ESCAFCA, SSCAFCA</w:t>
      </w:r>
    </w:p>
    <w:p w:rsidR="00042E1B" w:rsidRPr="00042E1B" w:rsidRDefault="00042E1B" w:rsidP="00042E1B">
      <w:pPr>
        <w:pStyle w:val="BodyTextIndent2"/>
        <w:spacing w:line="260" w:lineRule="exact"/>
        <w:ind w:left="720" w:hanging="720"/>
        <w:rPr>
          <w:rFonts w:ascii="Times New Roman" w:hAnsi="Times New Roman"/>
          <w:sz w:val="22"/>
        </w:rPr>
      </w:pPr>
    </w:p>
    <w:p w:rsidR="00042E1B" w:rsidRPr="00042E1B" w:rsidRDefault="00042E1B" w:rsidP="00042E1B">
      <w:pPr>
        <w:pStyle w:val="Style10"/>
        <w:adjustRightInd/>
        <w:spacing w:line="260" w:lineRule="exact"/>
        <w:ind w:hanging="450"/>
        <w:rPr>
          <w:b/>
          <w:bCs/>
          <w:i/>
          <w:sz w:val="24"/>
          <w:szCs w:val="24"/>
        </w:rPr>
      </w:pPr>
      <w:r w:rsidRPr="00042E1B">
        <w:rPr>
          <w:bCs/>
          <w:i/>
          <w:sz w:val="24"/>
          <w:szCs w:val="24"/>
        </w:rPr>
        <w:tab/>
      </w:r>
      <w:r w:rsidRPr="00042E1B">
        <w:rPr>
          <w:bCs/>
          <w:i/>
          <w:sz w:val="24"/>
          <w:szCs w:val="24"/>
        </w:rPr>
        <w:tab/>
      </w:r>
      <w:r w:rsidRPr="00042E1B">
        <w:rPr>
          <w:b/>
          <w:bCs/>
          <w:i/>
          <w:sz w:val="24"/>
          <w:szCs w:val="24"/>
        </w:rPr>
        <w:t>ADDITIONAL SUGGESTIONS:</w:t>
      </w:r>
    </w:p>
    <w:p w:rsidR="00042E1B" w:rsidRPr="00042E1B" w:rsidRDefault="00042E1B" w:rsidP="00042E1B">
      <w:pPr>
        <w:pStyle w:val="BodyTextIndent2"/>
        <w:numPr>
          <w:ilvl w:val="1"/>
          <w:numId w:val="8"/>
        </w:numPr>
        <w:tabs>
          <w:tab w:val="left" w:pos="810"/>
        </w:tabs>
        <w:spacing w:after="180" w:line="260" w:lineRule="exact"/>
        <w:ind w:left="1166"/>
        <w:rPr>
          <w:rFonts w:ascii="Times New Roman" w:hAnsi="Times New Roman"/>
          <w:sz w:val="22"/>
        </w:rPr>
      </w:pPr>
      <w:r w:rsidRPr="00042E1B">
        <w:rPr>
          <w:rFonts w:ascii="Times New Roman" w:hAnsi="Times New Roman"/>
          <w:sz w:val="22"/>
        </w:rPr>
        <w:t xml:space="preserve">Require all builders/ developers disturbing 1 acre or more to provide a copy of their SWPPP and a post-construction on-site water retention plan prior to issuance of building permit. </w:t>
      </w:r>
    </w:p>
    <w:p w:rsidR="00042E1B" w:rsidRPr="00042E1B" w:rsidRDefault="00042E1B" w:rsidP="00042E1B">
      <w:pPr>
        <w:pStyle w:val="BodyTextIndent3"/>
        <w:numPr>
          <w:ilvl w:val="1"/>
          <w:numId w:val="8"/>
        </w:numPr>
        <w:spacing w:line="260" w:lineRule="exact"/>
        <w:ind w:left="1170"/>
        <w:rPr>
          <w:rStyle w:val="CharacterStyle3"/>
          <w:rFonts w:ascii="Times New Roman" w:hAnsi="Times New Roman"/>
          <w:sz w:val="22"/>
        </w:rPr>
      </w:pPr>
      <w:r w:rsidRPr="00042E1B">
        <w:rPr>
          <w:rStyle w:val="CharacterStyle3"/>
          <w:rFonts w:ascii="Times New Roman" w:hAnsi="Times New Roman"/>
          <w:spacing w:val="19"/>
          <w:sz w:val="22"/>
        </w:rPr>
        <w:t xml:space="preserve">Provide training for plan review, </w:t>
      </w:r>
      <w:r w:rsidRPr="00042E1B">
        <w:rPr>
          <w:rStyle w:val="CharacterStyle3"/>
          <w:rFonts w:ascii="Times New Roman" w:hAnsi="Times New Roman"/>
          <w:spacing w:val="20"/>
          <w:sz w:val="22"/>
        </w:rPr>
        <w:t xml:space="preserve">construction inspection and construction observation for all appropriate </w:t>
      </w:r>
      <w:r w:rsidRPr="00042E1B">
        <w:rPr>
          <w:rStyle w:val="CharacterStyle3"/>
          <w:rFonts w:ascii="Times New Roman" w:hAnsi="Times New Roman"/>
          <w:sz w:val="22"/>
        </w:rPr>
        <w:t>personnel within one year of assumption of these duties.</w:t>
      </w:r>
    </w:p>
    <w:p w:rsidR="00042E1B" w:rsidRPr="00042E1B" w:rsidRDefault="00042E1B" w:rsidP="00042E1B">
      <w:pPr>
        <w:pStyle w:val="BodyTextIndent3"/>
        <w:numPr>
          <w:ilvl w:val="2"/>
          <w:numId w:val="8"/>
        </w:numPr>
        <w:tabs>
          <w:tab w:val="left" w:pos="990"/>
        </w:tabs>
        <w:spacing w:after="180" w:line="260" w:lineRule="exact"/>
        <w:ind w:left="1886"/>
        <w:rPr>
          <w:rStyle w:val="CharacterStyle3"/>
          <w:rFonts w:ascii="Times New Roman" w:hAnsi="Times New Roman"/>
          <w:sz w:val="22"/>
        </w:rPr>
      </w:pPr>
      <w:r w:rsidRPr="00042E1B">
        <w:rPr>
          <w:rFonts w:ascii="Times New Roman" w:hAnsi="Times New Roman"/>
          <w:sz w:val="22"/>
        </w:rPr>
        <w:t>Review all site plans for potential water quality impacts, including erosion and sediment control, control of other wastes, and any other impacts that must be examined according to the requirements of the law, ordinance, or other enforceable mechanism.  Before ground is broken at the construction site, the permittee must review the plans and verify that the BMPs proposed for the site are or would generally be expected to be appropriate for site conditions if properly installed and maintained.  The permittee is not required to guarantee that BMPs selected by the construction site operator will prove effective in practice.  Responsibility for replacing BMPs that prove ineffective in practice remains with the construction site operator.</w:t>
      </w:r>
    </w:p>
    <w:p w:rsidR="00042E1B" w:rsidRPr="00042E1B" w:rsidRDefault="00042E1B" w:rsidP="00042E1B">
      <w:pPr>
        <w:pStyle w:val="BodyTextIndent2"/>
        <w:numPr>
          <w:ilvl w:val="1"/>
          <w:numId w:val="8"/>
        </w:numPr>
        <w:spacing w:line="260" w:lineRule="exact"/>
        <w:ind w:left="1170"/>
        <w:rPr>
          <w:rFonts w:ascii="Times New Roman" w:hAnsi="Times New Roman"/>
          <w:sz w:val="22"/>
        </w:rPr>
      </w:pPr>
      <w:r w:rsidRPr="00042E1B">
        <w:rPr>
          <w:rFonts w:ascii="Times New Roman" w:hAnsi="Times New Roman"/>
          <w:sz w:val="22"/>
        </w:rPr>
        <w:t>Using an ordinance or other regulatory mechanism available under the legal authority, require construction site operators to practice erosion and sediment control and require construction site operators to control waste and properly dispose of wastes, such as discarded building materials, concrete truck washout, chemicals, litter, and sanitary waste at the construction site that may cause adverse impacts to water quality.</w:t>
      </w:r>
    </w:p>
    <w:p w:rsidR="00042E1B" w:rsidRPr="00042E1B" w:rsidRDefault="00042E1B" w:rsidP="00042E1B">
      <w:pPr>
        <w:pStyle w:val="Style100"/>
        <w:pBdr>
          <w:bottom w:val="single" w:sz="4" w:space="1" w:color="auto"/>
        </w:pBdr>
        <w:spacing w:before="0" w:after="0" w:line="260" w:lineRule="exact"/>
        <w:ind w:left="0"/>
        <w:jc w:val="left"/>
        <w:rPr>
          <w:rStyle w:val="CharacterStyle3"/>
          <w:rFonts w:ascii="Times New Roman" w:hAnsi="Times New Roman" w:cs="Times New Roman"/>
          <w:sz w:val="22"/>
        </w:rPr>
      </w:pPr>
    </w:p>
    <w:p w:rsidR="00042E1B" w:rsidRPr="00042E1B" w:rsidRDefault="00042E1B" w:rsidP="00042E1B">
      <w:pPr>
        <w:pStyle w:val="Style100"/>
        <w:spacing w:before="0" w:after="0" w:line="260" w:lineRule="exact"/>
        <w:ind w:left="0"/>
        <w:jc w:val="left"/>
        <w:rPr>
          <w:rStyle w:val="CharacterStyle3"/>
          <w:rFonts w:ascii="Times New Roman" w:hAnsi="Times New Roman" w:cs="Times New Roman"/>
          <w:sz w:val="22"/>
        </w:rPr>
      </w:pPr>
    </w:p>
    <w:p w:rsidR="00042E1B" w:rsidRPr="00042E1B" w:rsidRDefault="00042E1B" w:rsidP="00042E1B">
      <w:pPr>
        <w:pStyle w:val="Style100"/>
        <w:spacing w:before="0" w:after="0" w:line="260" w:lineRule="exact"/>
        <w:ind w:left="0"/>
        <w:jc w:val="left"/>
        <w:rPr>
          <w:rStyle w:val="CharacterStyle3"/>
          <w:rFonts w:ascii="Times New Roman" w:hAnsi="Times New Roman" w:cs="Times New Roman"/>
          <w:sz w:val="22"/>
        </w:rPr>
      </w:pPr>
    </w:p>
    <w:p w:rsidR="00042E1B" w:rsidRPr="00042E1B" w:rsidRDefault="00042E1B" w:rsidP="00042E1B">
      <w:pPr>
        <w:pStyle w:val="BodyTextIndent2"/>
        <w:spacing w:line="260" w:lineRule="exact"/>
        <w:ind w:left="720" w:hanging="720"/>
        <w:rPr>
          <w:rFonts w:ascii="Times New Roman" w:hAnsi="Times New Roman"/>
          <w:b/>
          <w:caps/>
        </w:rPr>
      </w:pPr>
      <w:r w:rsidRPr="00042E1B">
        <w:rPr>
          <w:rStyle w:val="CharacterStyle3"/>
          <w:rFonts w:ascii="Times New Roman" w:hAnsi="Times New Roman"/>
          <w:b/>
        </w:rPr>
        <w:t>4.1</w:t>
      </w:r>
      <w:r w:rsidRPr="00042E1B">
        <w:rPr>
          <w:rStyle w:val="CharacterStyle3"/>
          <w:rFonts w:ascii="Times New Roman" w:hAnsi="Times New Roman"/>
          <w:b/>
        </w:rPr>
        <w:tab/>
      </w:r>
      <w:r w:rsidRPr="00042E1B">
        <w:rPr>
          <w:rFonts w:ascii="Times New Roman" w:hAnsi="Times New Roman"/>
          <w:b/>
          <w:caps/>
        </w:rPr>
        <w:t>Post-Construction Storm Water Management in New Development and Redevelopment – LID</w:t>
      </w:r>
    </w:p>
    <w:p w:rsidR="00042E1B" w:rsidRPr="00042E1B" w:rsidRDefault="00042E1B" w:rsidP="00042E1B">
      <w:pPr>
        <w:pStyle w:val="BodyTextIndent2"/>
        <w:spacing w:line="260" w:lineRule="exact"/>
        <w:ind w:left="810" w:hanging="1260"/>
        <w:rPr>
          <w:rFonts w:ascii="Times New Roman" w:hAnsi="Times New Roman"/>
          <w:b/>
          <w:caps/>
        </w:rPr>
      </w:pPr>
    </w:p>
    <w:p w:rsidR="00042E1B" w:rsidRPr="00042E1B" w:rsidRDefault="00042E1B" w:rsidP="00042E1B">
      <w:pPr>
        <w:pStyle w:val="Style10"/>
        <w:adjustRightInd/>
        <w:spacing w:after="60" w:line="260" w:lineRule="exact"/>
        <w:ind w:hanging="446"/>
        <w:rPr>
          <w:b/>
          <w:bCs/>
          <w:i/>
          <w:sz w:val="24"/>
          <w:szCs w:val="24"/>
        </w:rPr>
      </w:pPr>
      <w:r w:rsidRPr="00042E1B">
        <w:rPr>
          <w:b/>
          <w:bCs/>
          <w:i/>
          <w:sz w:val="24"/>
          <w:szCs w:val="24"/>
        </w:rPr>
        <w:tab/>
      </w:r>
      <w:r w:rsidRPr="00042E1B">
        <w:rPr>
          <w:b/>
          <w:bCs/>
          <w:i/>
          <w:sz w:val="24"/>
          <w:szCs w:val="24"/>
        </w:rPr>
        <w:tab/>
      </w:r>
      <w:r w:rsidRPr="00042E1B">
        <w:rPr>
          <w:b/>
          <w:bCs/>
          <w:i/>
          <w:sz w:val="24"/>
          <w:szCs w:val="24"/>
          <w:u w:val="single"/>
        </w:rPr>
        <w:t>Global Activities</w:t>
      </w:r>
      <w:r w:rsidRPr="00042E1B">
        <w:rPr>
          <w:b/>
          <w:bCs/>
          <w:i/>
          <w:sz w:val="24"/>
          <w:szCs w:val="24"/>
        </w:rPr>
        <w:t>:</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b/>
          <w:caps/>
          <w:sz w:val="22"/>
        </w:rPr>
        <w:tab/>
      </w:r>
      <w:r w:rsidRPr="00042E1B">
        <w:rPr>
          <w:rFonts w:ascii="Times New Roman" w:hAnsi="Times New Roman"/>
          <w:sz w:val="22"/>
        </w:rPr>
        <w:t>Establish Rule – Develop Review Policies</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sz w:val="22"/>
        </w:rPr>
        <w:tab/>
        <w:t>Ordinance requiring LID in Construction General Permits</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sz w:val="22"/>
        </w:rPr>
        <w:tab/>
        <w:t>Code Enforcement</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sz w:val="22"/>
        </w:rPr>
        <w:tab/>
        <w:t>Bonding (?)</w:t>
      </w:r>
    </w:p>
    <w:p w:rsidR="00042E1B" w:rsidRPr="00042E1B" w:rsidRDefault="00042E1B" w:rsidP="00042E1B">
      <w:pPr>
        <w:pStyle w:val="BodyTextIndent2"/>
        <w:spacing w:line="260" w:lineRule="exact"/>
        <w:ind w:left="810" w:hanging="1260"/>
        <w:rPr>
          <w:rFonts w:ascii="Times New Roman" w:hAnsi="Times New Roman"/>
          <w:sz w:val="22"/>
        </w:rPr>
      </w:pPr>
    </w:p>
    <w:p w:rsidR="00042E1B" w:rsidRPr="00042E1B" w:rsidRDefault="00042E1B" w:rsidP="00042E1B">
      <w:pPr>
        <w:pStyle w:val="Style10"/>
        <w:adjustRightInd/>
        <w:spacing w:after="60" w:line="260" w:lineRule="exact"/>
        <w:ind w:hanging="446"/>
        <w:rPr>
          <w:b/>
          <w:bCs/>
          <w:sz w:val="24"/>
          <w:szCs w:val="24"/>
        </w:rPr>
      </w:pPr>
      <w:r w:rsidRPr="00042E1B">
        <w:rPr>
          <w:bCs/>
          <w:sz w:val="24"/>
          <w:szCs w:val="24"/>
        </w:rPr>
        <w:tab/>
      </w:r>
      <w:r w:rsidRPr="00042E1B">
        <w:rPr>
          <w:bCs/>
          <w:sz w:val="24"/>
          <w:szCs w:val="24"/>
        </w:rPr>
        <w:tab/>
      </w:r>
      <w:r w:rsidRPr="00042E1B">
        <w:rPr>
          <w:b/>
          <w:bCs/>
          <w:i/>
          <w:sz w:val="24"/>
          <w:szCs w:val="24"/>
          <w:u w:val="single"/>
        </w:rPr>
        <w:t>Local Activities</w:t>
      </w:r>
      <w:r w:rsidRPr="00042E1B">
        <w:rPr>
          <w:b/>
          <w:bCs/>
          <w:i/>
          <w:sz w:val="24"/>
          <w:szCs w:val="24"/>
        </w:rPr>
        <w:t>:</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b/>
          <w:sz w:val="22"/>
        </w:rPr>
        <w:tab/>
      </w:r>
      <w:r w:rsidRPr="00042E1B">
        <w:rPr>
          <w:rFonts w:ascii="Times New Roman" w:hAnsi="Times New Roman"/>
          <w:sz w:val="22"/>
        </w:rPr>
        <w:t>Permit Review</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sz w:val="22"/>
        </w:rPr>
        <w:tab/>
        <w:t>LID Standards [it might be better to have regional LID standards so that developers in the watershed have the same rules to follow.  I think Standards should be under the Global title.]</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sz w:val="22"/>
        </w:rPr>
        <w:tab/>
        <w:t>Ordinance</w:t>
      </w:r>
    </w:p>
    <w:p w:rsidR="00042E1B" w:rsidRPr="00042E1B" w:rsidRDefault="00042E1B" w:rsidP="00042E1B">
      <w:pPr>
        <w:pStyle w:val="BodyTextIndent2"/>
        <w:spacing w:line="260" w:lineRule="exact"/>
        <w:ind w:left="810" w:hanging="1260"/>
        <w:rPr>
          <w:rFonts w:ascii="Times New Roman" w:hAnsi="Times New Roman"/>
          <w:sz w:val="22"/>
        </w:rPr>
      </w:pPr>
      <w:r w:rsidRPr="00042E1B">
        <w:rPr>
          <w:rFonts w:ascii="Times New Roman" w:hAnsi="Times New Roman"/>
          <w:sz w:val="22"/>
        </w:rPr>
        <w:tab/>
        <w:t>Code Enforcement</w:t>
      </w:r>
    </w:p>
    <w:p w:rsidR="00042E1B" w:rsidRPr="00042E1B" w:rsidRDefault="00042E1B" w:rsidP="00042E1B">
      <w:pPr>
        <w:pStyle w:val="BodyTextIndent2"/>
        <w:spacing w:line="260" w:lineRule="exact"/>
        <w:ind w:left="810" w:hanging="1260"/>
        <w:rPr>
          <w:rFonts w:ascii="Times New Roman" w:hAnsi="Times New Roman"/>
          <w:sz w:val="22"/>
        </w:rPr>
      </w:pPr>
    </w:p>
    <w:p w:rsidR="00042E1B" w:rsidRPr="00042E1B" w:rsidRDefault="00042E1B" w:rsidP="00042E1B">
      <w:pPr>
        <w:pStyle w:val="Style10"/>
        <w:adjustRightInd/>
        <w:spacing w:line="260" w:lineRule="exact"/>
        <w:ind w:hanging="450"/>
        <w:rPr>
          <w:bCs/>
          <w:i/>
          <w:sz w:val="24"/>
          <w:szCs w:val="24"/>
        </w:rPr>
      </w:pPr>
      <w:r w:rsidRPr="00042E1B">
        <w:rPr>
          <w:bCs/>
          <w:i/>
          <w:sz w:val="24"/>
          <w:szCs w:val="24"/>
        </w:rPr>
        <w:tab/>
      </w:r>
      <w:r w:rsidRPr="00042E1B">
        <w:rPr>
          <w:bCs/>
          <w:i/>
          <w:sz w:val="24"/>
          <w:szCs w:val="24"/>
        </w:rPr>
        <w:tab/>
      </w:r>
    </w:p>
    <w:p w:rsidR="00042E1B" w:rsidRPr="00042E1B" w:rsidRDefault="00042E1B" w:rsidP="00042E1B">
      <w:pPr>
        <w:pStyle w:val="Style10"/>
        <w:adjustRightInd/>
        <w:spacing w:line="260" w:lineRule="exact"/>
        <w:ind w:left="1170" w:hanging="450"/>
        <w:rPr>
          <w:b/>
          <w:bCs/>
          <w:i/>
          <w:sz w:val="24"/>
          <w:szCs w:val="24"/>
        </w:rPr>
      </w:pPr>
      <w:r w:rsidRPr="00042E1B">
        <w:rPr>
          <w:bCs/>
          <w:i/>
          <w:sz w:val="24"/>
          <w:szCs w:val="24"/>
        </w:rPr>
        <w:br w:type="page"/>
      </w:r>
      <w:r w:rsidRPr="00042E1B">
        <w:rPr>
          <w:b/>
          <w:bCs/>
          <w:i/>
          <w:sz w:val="24"/>
          <w:szCs w:val="24"/>
        </w:rPr>
        <w:t>ADDITIONAL SUGGESTIONS:</w:t>
      </w:r>
    </w:p>
    <w:p w:rsidR="00042E1B" w:rsidRPr="00042E1B" w:rsidRDefault="00042E1B" w:rsidP="00042E1B">
      <w:pPr>
        <w:pStyle w:val="BodyTextIndent2"/>
        <w:numPr>
          <w:ilvl w:val="1"/>
          <w:numId w:val="9"/>
        </w:numPr>
        <w:spacing w:after="180" w:line="260" w:lineRule="exact"/>
        <w:ind w:left="994"/>
        <w:rPr>
          <w:rFonts w:ascii="Times New Roman" w:hAnsi="Times New Roman"/>
        </w:rPr>
      </w:pPr>
      <w:r w:rsidRPr="00042E1B">
        <w:rPr>
          <w:rFonts w:ascii="Times New Roman" w:hAnsi="Times New Roman"/>
        </w:rPr>
        <w:t>Each builder or developer must provide an on-site water retention plan which utilizes LID practices utilizing any number of measures -berms, swales, ponding areas, underground storage/holding tanks (French drains), etc..</w:t>
      </w:r>
    </w:p>
    <w:p w:rsidR="00042E1B" w:rsidRPr="00042E1B" w:rsidRDefault="00042E1B" w:rsidP="00042E1B">
      <w:pPr>
        <w:pStyle w:val="BodyTextIndent2"/>
        <w:numPr>
          <w:ilvl w:val="1"/>
          <w:numId w:val="9"/>
        </w:numPr>
        <w:spacing w:line="260" w:lineRule="exact"/>
        <w:rPr>
          <w:rFonts w:ascii="Times New Roman" w:hAnsi="Times New Roman"/>
        </w:rPr>
      </w:pPr>
      <w:r w:rsidRPr="00042E1B">
        <w:rPr>
          <w:rFonts w:ascii="Times New Roman" w:hAnsi="Times New Roman"/>
        </w:rPr>
        <w:t>Sanctions and enforcement mechanisms, Ordinance and coordinate with surrounding Agencies</w:t>
      </w:r>
    </w:p>
    <w:p w:rsidR="00042E1B" w:rsidRPr="00042E1B" w:rsidRDefault="00042E1B" w:rsidP="00042E1B">
      <w:pPr>
        <w:pStyle w:val="BodyTextIndent2"/>
        <w:pBdr>
          <w:bottom w:val="single" w:sz="4" w:space="1" w:color="auto"/>
        </w:pBdr>
        <w:spacing w:line="260" w:lineRule="exact"/>
        <w:ind w:left="810" w:hanging="810"/>
        <w:rPr>
          <w:rFonts w:ascii="Times New Roman" w:hAnsi="Times New Roman"/>
        </w:rPr>
      </w:pPr>
    </w:p>
    <w:p w:rsidR="00042E1B" w:rsidRPr="00042E1B" w:rsidRDefault="00042E1B" w:rsidP="00042E1B">
      <w:pPr>
        <w:pStyle w:val="BodyTextIndent2"/>
        <w:spacing w:line="260" w:lineRule="exact"/>
        <w:ind w:left="810" w:hanging="810"/>
        <w:rPr>
          <w:rFonts w:ascii="Times New Roman" w:hAnsi="Times New Roman"/>
        </w:rPr>
      </w:pPr>
    </w:p>
    <w:p w:rsidR="00042E1B" w:rsidRPr="00042E1B" w:rsidRDefault="00042E1B" w:rsidP="00042E1B">
      <w:pPr>
        <w:pStyle w:val="BodyTextIndent2"/>
        <w:spacing w:line="260" w:lineRule="exact"/>
        <w:ind w:left="810" w:hanging="810"/>
        <w:rPr>
          <w:rFonts w:ascii="Times New Roman" w:hAnsi="Times New Roman"/>
        </w:rPr>
      </w:pPr>
    </w:p>
    <w:p w:rsidR="00042E1B" w:rsidRPr="00042E1B" w:rsidRDefault="00042E1B" w:rsidP="00042E1B">
      <w:pPr>
        <w:pStyle w:val="BodyTextIndent3"/>
        <w:spacing w:line="260" w:lineRule="exact"/>
        <w:ind w:left="720" w:hanging="720"/>
        <w:rPr>
          <w:rFonts w:ascii="Times New Roman" w:hAnsi="Times New Roman"/>
          <w:b/>
        </w:rPr>
      </w:pPr>
      <w:r w:rsidRPr="00042E1B">
        <w:rPr>
          <w:rFonts w:ascii="Times New Roman" w:hAnsi="Times New Roman"/>
          <w:b/>
        </w:rPr>
        <w:t>5.1</w:t>
      </w:r>
      <w:r w:rsidRPr="00042E1B">
        <w:rPr>
          <w:rFonts w:ascii="Times New Roman" w:hAnsi="Times New Roman"/>
        </w:rPr>
        <w:tab/>
      </w:r>
      <w:r w:rsidRPr="00042E1B">
        <w:rPr>
          <w:rFonts w:ascii="Times New Roman" w:hAnsi="Times New Roman"/>
          <w:b/>
        </w:rPr>
        <w:t>ILLICIT DISCHARGE DETECTION AND ELIMINATION</w:t>
      </w:r>
    </w:p>
    <w:p w:rsidR="00042E1B" w:rsidRPr="00042E1B" w:rsidRDefault="00042E1B" w:rsidP="00042E1B">
      <w:pPr>
        <w:pStyle w:val="BodyTextIndent3"/>
        <w:spacing w:line="260" w:lineRule="exact"/>
        <w:ind w:left="810" w:hanging="810"/>
        <w:rPr>
          <w:rFonts w:ascii="Times New Roman" w:hAnsi="Times New Roman"/>
          <w:b/>
        </w:rPr>
      </w:pPr>
    </w:p>
    <w:p w:rsidR="00042E1B" w:rsidRPr="00042E1B" w:rsidRDefault="00042E1B" w:rsidP="00042E1B">
      <w:pPr>
        <w:pStyle w:val="Style10"/>
        <w:adjustRightInd/>
        <w:spacing w:after="60" w:line="260" w:lineRule="exact"/>
        <w:ind w:hanging="446"/>
        <w:rPr>
          <w:b/>
          <w:bCs/>
          <w:i/>
          <w:sz w:val="24"/>
          <w:szCs w:val="24"/>
        </w:rPr>
      </w:pPr>
      <w:r w:rsidRPr="00042E1B">
        <w:rPr>
          <w:b/>
          <w:bCs/>
          <w:i/>
          <w:sz w:val="24"/>
          <w:szCs w:val="24"/>
        </w:rPr>
        <w:tab/>
      </w:r>
      <w:r w:rsidRPr="00042E1B">
        <w:rPr>
          <w:b/>
          <w:bCs/>
          <w:i/>
          <w:sz w:val="24"/>
          <w:szCs w:val="24"/>
        </w:rPr>
        <w:tab/>
      </w:r>
      <w:r w:rsidRPr="00042E1B">
        <w:rPr>
          <w:b/>
          <w:bCs/>
          <w:i/>
          <w:sz w:val="24"/>
          <w:szCs w:val="24"/>
          <w:u w:val="single"/>
        </w:rPr>
        <w:t>Global Activities</w:t>
      </w:r>
      <w:r w:rsidRPr="00042E1B">
        <w:rPr>
          <w:b/>
          <w:bCs/>
          <w:i/>
          <w:sz w:val="24"/>
          <w:szCs w:val="24"/>
        </w:rPr>
        <w:t>:</w:t>
      </w:r>
    </w:p>
    <w:p w:rsidR="00042E1B" w:rsidRPr="00042E1B" w:rsidRDefault="00042E1B" w:rsidP="00042E1B">
      <w:pPr>
        <w:pStyle w:val="BodyTextIndent3"/>
        <w:spacing w:line="260" w:lineRule="exact"/>
        <w:ind w:left="810" w:hanging="810"/>
        <w:rPr>
          <w:rFonts w:ascii="Times New Roman" w:hAnsi="Times New Roman"/>
          <w:sz w:val="22"/>
        </w:rPr>
      </w:pPr>
      <w:r w:rsidRPr="00042E1B">
        <w:rPr>
          <w:rFonts w:ascii="Times New Roman" w:hAnsi="Times New Roman"/>
          <w:b/>
          <w:sz w:val="22"/>
        </w:rPr>
        <w:tab/>
      </w:r>
      <w:r w:rsidRPr="00042E1B">
        <w:rPr>
          <w:rFonts w:ascii="Times New Roman" w:hAnsi="Times New Roman"/>
          <w:sz w:val="22"/>
        </w:rPr>
        <w:t>Identify and list Industrial facilities and issues</w:t>
      </w:r>
    </w:p>
    <w:p w:rsidR="00042E1B" w:rsidRPr="00042E1B" w:rsidRDefault="00042E1B" w:rsidP="00042E1B">
      <w:pPr>
        <w:pStyle w:val="BodyTextIndent3"/>
        <w:spacing w:line="260" w:lineRule="exact"/>
        <w:ind w:left="810" w:hanging="810"/>
        <w:rPr>
          <w:rFonts w:ascii="Times New Roman" w:hAnsi="Times New Roman"/>
          <w:sz w:val="22"/>
        </w:rPr>
      </w:pPr>
      <w:r w:rsidRPr="00042E1B">
        <w:rPr>
          <w:rFonts w:ascii="Times New Roman" w:hAnsi="Times New Roman"/>
          <w:sz w:val="22"/>
        </w:rPr>
        <w:tab/>
        <w:t>Conduct inspections of IDD facilities periodically (suspected or convicted)</w:t>
      </w:r>
    </w:p>
    <w:p w:rsidR="00042E1B" w:rsidRPr="00042E1B" w:rsidRDefault="00042E1B" w:rsidP="00042E1B">
      <w:pPr>
        <w:pStyle w:val="BodyTextIndent3"/>
        <w:spacing w:line="260" w:lineRule="exact"/>
        <w:ind w:left="810" w:hanging="810"/>
        <w:rPr>
          <w:rFonts w:ascii="Times New Roman" w:hAnsi="Times New Roman"/>
          <w:sz w:val="22"/>
        </w:rPr>
      </w:pPr>
      <w:r w:rsidRPr="00042E1B">
        <w:rPr>
          <w:rFonts w:ascii="Times New Roman" w:hAnsi="Times New Roman"/>
          <w:sz w:val="22"/>
        </w:rPr>
        <w:tab/>
        <w:t>Tracking contamination back to source</w:t>
      </w:r>
    </w:p>
    <w:p w:rsidR="00042E1B" w:rsidRPr="00042E1B" w:rsidRDefault="00042E1B" w:rsidP="00042E1B">
      <w:pPr>
        <w:pStyle w:val="BodyTextIndent3"/>
        <w:spacing w:line="260" w:lineRule="exact"/>
        <w:ind w:left="810" w:hanging="810"/>
        <w:rPr>
          <w:rFonts w:ascii="Times New Roman" w:hAnsi="Times New Roman"/>
        </w:rPr>
      </w:pPr>
    </w:p>
    <w:p w:rsidR="00042E1B" w:rsidRPr="00042E1B" w:rsidRDefault="00042E1B" w:rsidP="00042E1B">
      <w:pPr>
        <w:pStyle w:val="Style10"/>
        <w:adjustRightInd/>
        <w:spacing w:after="60" w:line="260" w:lineRule="exact"/>
        <w:ind w:hanging="446"/>
        <w:rPr>
          <w:b/>
          <w:bCs/>
          <w:sz w:val="24"/>
          <w:szCs w:val="24"/>
        </w:rPr>
      </w:pPr>
      <w:r w:rsidRPr="00042E1B">
        <w:rPr>
          <w:bCs/>
          <w:sz w:val="24"/>
          <w:szCs w:val="24"/>
        </w:rPr>
        <w:tab/>
      </w:r>
      <w:r w:rsidRPr="00042E1B">
        <w:rPr>
          <w:bCs/>
          <w:sz w:val="24"/>
          <w:szCs w:val="24"/>
        </w:rPr>
        <w:tab/>
      </w:r>
      <w:r w:rsidRPr="00042E1B">
        <w:rPr>
          <w:b/>
          <w:bCs/>
          <w:i/>
          <w:sz w:val="24"/>
          <w:szCs w:val="24"/>
          <w:u w:val="single"/>
        </w:rPr>
        <w:t>Local Activities</w:t>
      </w:r>
      <w:r w:rsidRPr="00042E1B">
        <w:rPr>
          <w:b/>
          <w:bCs/>
          <w:i/>
          <w:sz w:val="24"/>
          <w:szCs w:val="24"/>
        </w:rPr>
        <w:t>:</w:t>
      </w:r>
    </w:p>
    <w:p w:rsidR="00042E1B" w:rsidRPr="00042E1B" w:rsidRDefault="00042E1B" w:rsidP="00042E1B">
      <w:pPr>
        <w:pStyle w:val="BodyTextIndent3"/>
        <w:spacing w:line="260" w:lineRule="exact"/>
        <w:ind w:left="810" w:hanging="810"/>
        <w:rPr>
          <w:rFonts w:ascii="Times New Roman" w:hAnsi="Times New Roman"/>
          <w:sz w:val="22"/>
        </w:rPr>
      </w:pPr>
      <w:r w:rsidRPr="00042E1B">
        <w:rPr>
          <w:rFonts w:ascii="Times New Roman" w:hAnsi="Times New Roman"/>
          <w:b/>
        </w:rPr>
        <w:tab/>
      </w:r>
      <w:r w:rsidRPr="00042E1B">
        <w:rPr>
          <w:rFonts w:ascii="Times New Roman" w:hAnsi="Times New Roman"/>
          <w:sz w:val="22"/>
        </w:rPr>
        <w:t>Develop and deliver a pollution prevention program</w:t>
      </w:r>
    </w:p>
    <w:p w:rsidR="00042E1B" w:rsidRPr="00042E1B" w:rsidRDefault="00042E1B" w:rsidP="00042E1B">
      <w:pPr>
        <w:pStyle w:val="BodyTextIndent3"/>
        <w:spacing w:line="260" w:lineRule="exact"/>
        <w:ind w:left="810" w:hanging="810"/>
        <w:rPr>
          <w:rFonts w:ascii="Times New Roman" w:hAnsi="Times New Roman"/>
          <w:sz w:val="22"/>
        </w:rPr>
      </w:pPr>
      <w:r w:rsidRPr="00042E1B">
        <w:rPr>
          <w:rFonts w:ascii="Times New Roman" w:hAnsi="Times New Roman"/>
          <w:sz w:val="22"/>
        </w:rPr>
        <w:tab/>
        <w:t>Code Enforcement</w:t>
      </w:r>
    </w:p>
    <w:p w:rsidR="00042E1B" w:rsidRPr="00042E1B" w:rsidRDefault="00042E1B" w:rsidP="00042E1B">
      <w:pPr>
        <w:pStyle w:val="BodyTextIndent3"/>
        <w:spacing w:line="260" w:lineRule="exact"/>
        <w:ind w:left="810" w:hanging="810"/>
        <w:rPr>
          <w:rFonts w:ascii="Times New Roman" w:hAnsi="Times New Roman"/>
          <w:sz w:val="22"/>
        </w:rPr>
      </w:pPr>
      <w:r w:rsidRPr="00042E1B">
        <w:rPr>
          <w:rFonts w:ascii="Times New Roman" w:hAnsi="Times New Roman"/>
          <w:sz w:val="22"/>
        </w:rPr>
        <w:tab/>
        <w:t>Adopt an IDDE Ordinance (enforceable)</w:t>
      </w:r>
    </w:p>
    <w:p w:rsidR="00042E1B" w:rsidRPr="00042E1B" w:rsidRDefault="00042E1B" w:rsidP="00042E1B">
      <w:pPr>
        <w:pStyle w:val="BodyTextIndent3"/>
        <w:spacing w:line="260" w:lineRule="exact"/>
        <w:ind w:left="810" w:hanging="810"/>
        <w:rPr>
          <w:rFonts w:ascii="Times New Roman" w:hAnsi="Times New Roman"/>
          <w:sz w:val="22"/>
        </w:rPr>
      </w:pPr>
      <w:r w:rsidRPr="00042E1B">
        <w:rPr>
          <w:rFonts w:ascii="Times New Roman" w:hAnsi="Times New Roman"/>
          <w:sz w:val="22"/>
        </w:rPr>
        <w:tab/>
        <w:t>Field Surveys and observation</w:t>
      </w:r>
    </w:p>
    <w:p w:rsidR="00042E1B" w:rsidRPr="00042E1B" w:rsidRDefault="00042E1B" w:rsidP="00042E1B">
      <w:pPr>
        <w:pStyle w:val="BodyTextIndent3"/>
        <w:spacing w:line="260" w:lineRule="exact"/>
        <w:ind w:left="810" w:hanging="810"/>
        <w:rPr>
          <w:rFonts w:ascii="Times New Roman" w:hAnsi="Times New Roman"/>
          <w:sz w:val="22"/>
        </w:rPr>
      </w:pPr>
    </w:p>
    <w:p w:rsidR="00042E1B" w:rsidRPr="00042E1B" w:rsidRDefault="00042E1B" w:rsidP="00042E1B">
      <w:pPr>
        <w:pStyle w:val="Style10"/>
        <w:adjustRightInd/>
        <w:spacing w:line="260" w:lineRule="exact"/>
        <w:ind w:hanging="450"/>
        <w:rPr>
          <w:b/>
          <w:bCs/>
          <w:i/>
          <w:sz w:val="24"/>
          <w:szCs w:val="24"/>
        </w:rPr>
      </w:pPr>
      <w:r w:rsidRPr="00042E1B">
        <w:rPr>
          <w:bCs/>
          <w:i/>
          <w:sz w:val="24"/>
          <w:szCs w:val="24"/>
        </w:rPr>
        <w:tab/>
      </w:r>
      <w:r w:rsidRPr="00042E1B">
        <w:rPr>
          <w:bCs/>
          <w:i/>
          <w:sz w:val="24"/>
          <w:szCs w:val="24"/>
        </w:rPr>
        <w:tab/>
      </w:r>
      <w:r w:rsidRPr="00042E1B">
        <w:rPr>
          <w:b/>
          <w:bCs/>
          <w:i/>
          <w:sz w:val="24"/>
          <w:szCs w:val="24"/>
        </w:rPr>
        <w:t>ADDITIONAL SUGGESTIONS:</w:t>
      </w:r>
    </w:p>
    <w:p w:rsidR="00042E1B" w:rsidRPr="00042E1B" w:rsidRDefault="00042E1B" w:rsidP="00042E1B">
      <w:pPr>
        <w:pStyle w:val="Style16"/>
        <w:numPr>
          <w:ilvl w:val="1"/>
          <w:numId w:val="10"/>
        </w:numPr>
        <w:spacing w:before="0" w:after="180" w:line="260" w:lineRule="exact"/>
        <w:ind w:left="1080"/>
        <w:rPr>
          <w:rFonts w:ascii="Times New Roman" w:hAnsi="Times New Roman" w:cs="Times New Roman"/>
          <w:sz w:val="22"/>
        </w:rPr>
      </w:pPr>
      <w:r w:rsidRPr="00042E1B">
        <w:rPr>
          <w:rStyle w:val="CharacterStyle1"/>
          <w:rFonts w:ascii="Times New Roman" w:hAnsi="Times New Roman" w:cs="Times New Roman"/>
          <w:spacing w:val="9"/>
          <w:sz w:val="22"/>
        </w:rPr>
        <w:t xml:space="preserve">Replace existing on-site septic </w:t>
      </w:r>
      <w:r w:rsidRPr="00042E1B">
        <w:rPr>
          <w:rStyle w:val="CharacterStyle1"/>
          <w:rFonts w:ascii="Times New Roman" w:hAnsi="Times New Roman" w:cs="Times New Roman"/>
          <w:sz w:val="22"/>
        </w:rPr>
        <w:t xml:space="preserve">systems with a sanitary sewer collection system discharging to the City wastewater plant. </w:t>
      </w:r>
    </w:p>
    <w:p w:rsidR="00042E1B" w:rsidRPr="00042E1B" w:rsidRDefault="00042E1B" w:rsidP="00042E1B">
      <w:pPr>
        <w:pStyle w:val="Style10"/>
        <w:numPr>
          <w:ilvl w:val="1"/>
          <w:numId w:val="10"/>
        </w:numPr>
        <w:adjustRightInd/>
        <w:spacing w:after="180" w:line="260" w:lineRule="exact"/>
        <w:ind w:left="1080"/>
        <w:rPr>
          <w:sz w:val="22"/>
          <w:szCs w:val="24"/>
        </w:rPr>
      </w:pPr>
      <w:r w:rsidRPr="00042E1B">
        <w:rPr>
          <w:spacing w:val="30"/>
          <w:sz w:val="22"/>
          <w:szCs w:val="24"/>
        </w:rPr>
        <w:t xml:space="preserve">Inspect Drains </w:t>
      </w:r>
      <w:r w:rsidRPr="00042E1B">
        <w:rPr>
          <w:spacing w:val="15"/>
          <w:sz w:val="22"/>
          <w:szCs w:val="24"/>
        </w:rPr>
        <w:t xml:space="preserve">for dry and wet weather flows. Trace any identified outfalls to </w:t>
      </w:r>
      <w:r w:rsidRPr="00042E1B">
        <w:rPr>
          <w:sz w:val="22"/>
          <w:szCs w:val="24"/>
        </w:rPr>
        <w:t>source and determine if illicit. If Illicit, rectify.</w:t>
      </w:r>
    </w:p>
    <w:p w:rsidR="00042E1B" w:rsidRPr="00042E1B" w:rsidRDefault="00042E1B" w:rsidP="00042E1B">
      <w:pPr>
        <w:pStyle w:val="Style16"/>
        <w:numPr>
          <w:ilvl w:val="1"/>
          <w:numId w:val="10"/>
        </w:numPr>
        <w:spacing w:before="0" w:after="180" w:line="260" w:lineRule="exact"/>
        <w:ind w:left="1080"/>
        <w:jc w:val="left"/>
        <w:rPr>
          <w:rStyle w:val="CharacterStyle1"/>
          <w:rFonts w:ascii="Times New Roman" w:hAnsi="Times New Roman" w:cs="Times New Roman"/>
          <w:sz w:val="22"/>
        </w:rPr>
      </w:pPr>
      <w:r w:rsidRPr="00042E1B">
        <w:rPr>
          <w:rStyle w:val="CharacterStyle1"/>
          <w:rFonts w:ascii="Times New Roman" w:hAnsi="Times New Roman" w:cs="Times New Roman"/>
          <w:spacing w:val="9"/>
          <w:sz w:val="22"/>
        </w:rPr>
        <w:t xml:space="preserve">Review and, if required, modify </w:t>
      </w:r>
      <w:r w:rsidRPr="00042E1B">
        <w:rPr>
          <w:rStyle w:val="CharacterStyle1"/>
          <w:rFonts w:ascii="Times New Roman" w:hAnsi="Times New Roman" w:cs="Times New Roman"/>
          <w:sz w:val="22"/>
        </w:rPr>
        <w:t xml:space="preserve">existing animal ordinances to minimize animal waste discharge to drains, acequias, ditches. </w:t>
      </w:r>
      <w:r w:rsidRPr="00042E1B">
        <w:rPr>
          <w:rStyle w:val="CharacterStyle1"/>
          <w:rFonts w:ascii="Times New Roman" w:hAnsi="Times New Roman" w:cs="Times New Roman"/>
          <w:spacing w:val="10"/>
          <w:sz w:val="22"/>
        </w:rPr>
        <w:t xml:space="preserve">Animal Control Officers, Public Work Department Personnel and other employees can monitor and report. </w:t>
      </w:r>
    </w:p>
    <w:p w:rsidR="00042E1B" w:rsidRPr="00042E1B" w:rsidRDefault="00042E1B" w:rsidP="00042E1B">
      <w:pPr>
        <w:pStyle w:val="Style16"/>
        <w:numPr>
          <w:ilvl w:val="1"/>
          <w:numId w:val="10"/>
        </w:numPr>
        <w:spacing w:before="0" w:after="180" w:line="260" w:lineRule="exact"/>
        <w:ind w:left="1080"/>
        <w:rPr>
          <w:rStyle w:val="CharacterStyle1"/>
          <w:rFonts w:ascii="Times New Roman" w:hAnsi="Times New Roman" w:cs="Times New Roman"/>
          <w:sz w:val="22"/>
        </w:rPr>
      </w:pPr>
      <w:r w:rsidRPr="00042E1B">
        <w:rPr>
          <w:rStyle w:val="CharacterStyle1"/>
          <w:rFonts w:ascii="Times New Roman" w:hAnsi="Times New Roman" w:cs="Times New Roman"/>
          <w:sz w:val="22"/>
        </w:rPr>
        <w:t>Train all city personnel for “spotting” illicit discharge.</w:t>
      </w:r>
    </w:p>
    <w:p w:rsidR="00042E1B" w:rsidRPr="00042E1B" w:rsidRDefault="00042E1B" w:rsidP="00042E1B">
      <w:pPr>
        <w:pStyle w:val="BodyTextIndent3"/>
        <w:numPr>
          <w:ilvl w:val="1"/>
          <w:numId w:val="10"/>
        </w:numPr>
        <w:spacing w:after="180" w:line="260" w:lineRule="exact"/>
        <w:ind w:left="1080"/>
        <w:rPr>
          <w:rFonts w:ascii="Times New Roman" w:hAnsi="Times New Roman"/>
          <w:sz w:val="22"/>
        </w:rPr>
      </w:pPr>
      <w:r w:rsidRPr="00042E1B">
        <w:rPr>
          <w:rFonts w:ascii="Times New Roman" w:hAnsi="Times New Roman"/>
          <w:sz w:val="22"/>
        </w:rPr>
        <w:t>Develop, if not already completed, a storm sewer system map, showing the location of all outfalls and mark with markers saying this system flows to the Rio Grande.</w:t>
      </w:r>
    </w:p>
    <w:p w:rsidR="00042E1B" w:rsidRPr="00042E1B" w:rsidRDefault="00042E1B" w:rsidP="00042E1B">
      <w:pPr>
        <w:pStyle w:val="BodyTextIndent3"/>
        <w:numPr>
          <w:ilvl w:val="1"/>
          <w:numId w:val="10"/>
        </w:numPr>
        <w:spacing w:after="180" w:line="260" w:lineRule="exact"/>
        <w:ind w:left="1080"/>
        <w:rPr>
          <w:rFonts w:ascii="Times New Roman" w:hAnsi="Times New Roman"/>
          <w:sz w:val="22"/>
        </w:rPr>
      </w:pPr>
      <w:r w:rsidRPr="00042E1B">
        <w:rPr>
          <w:rFonts w:ascii="Times New Roman" w:hAnsi="Times New Roman"/>
          <w:sz w:val="22"/>
        </w:rPr>
        <w:t>To the maximum extent allowable under State, Tribal or local law, effectively prohibit through ordinance or other regulatory mechanism, non-storm water discharges into the storm sewer system, ditches and acequias and implement appropriate enforcement procedures and actions (including enforcement escalation procedures for recalcitrant or repeat offenders);</w:t>
      </w:r>
    </w:p>
    <w:p w:rsidR="00042E1B" w:rsidRPr="00042E1B" w:rsidRDefault="00042E1B" w:rsidP="00042E1B">
      <w:pPr>
        <w:pStyle w:val="BodyTextIndent3"/>
        <w:numPr>
          <w:ilvl w:val="1"/>
          <w:numId w:val="10"/>
        </w:numPr>
        <w:spacing w:after="180" w:line="260" w:lineRule="exact"/>
        <w:ind w:left="1080"/>
        <w:rPr>
          <w:rFonts w:ascii="Times New Roman" w:hAnsi="Times New Roman"/>
          <w:sz w:val="22"/>
        </w:rPr>
      </w:pPr>
      <w:r w:rsidRPr="00042E1B">
        <w:rPr>
          <w:rFonts w:ascii="Times New Roman" w:hAnsi="Times New Roman"/>
          <w:sz w:val="22"/>
        </w:rPr>
        <w:t>Develop and implement a plan to detect, identify the source of, and address non-storm water discharges, including illegal dumping of trash, garbage, yard waste, etc. to any system which discharges to the Rio Grande.</w:t>
      </w:r>
    </w:p>
    <w:p w:rsidR="00042E1B" w:rsidRPr="00042E1B" w:rsidRDefault="00042E1B" w:rsidP="00042E1B">
      <w:pPr>
        <w:pStyle w:val="BodyTextIndent3"/>
        <w:numPr>
          <w:ilvl w:val="1"/>
          <w:numId w:val="10"/>
        </w:numPr>
        <w:spacing w:after="180" w:line="260" w:lineRule="exact"/>
        <w:ind w:left="1080"/>
        <w:rPr>
          <w:rFonts w:ascii="Times New Roman" w:hAnsi="Times New Roman"/>
          <w:sz w:val="22"/>
        </w:rPr>
      </w:pPr>
      <w:r w:rsidRPr="00042E1B">
        <w:rPr>
          <w:rFonts w:ascii="Times New Roman" w:hAnsi="Times New Roman"/>
          <w:sz w:val="22"/>
        </w:rPr>
        <w:t>Seek through the public education program, voluntary reporting of incidents of illegal discharge and illegal dumping.</w:t>
      </w:r>
    </w:p>
    <w:p w:rsidR="00042E1B" w:rsidRDefault="00042E1B">
      <w:pPr>
        <w:rPr>
          <w:rFonts w:ascii="Times New Roman" w:eastAsia="Times New Roman" w:hAnsi="Times New Roman" w:cs="Times New Roman"/>
          <w:szCs w:val="20"/>
        </w:rPr>
      </w:pPr>
      <w:r>
        <w:rPr>
          <w:rFonts w:ascii="Times New Roman" w:hAnsi="Times New Roman"/>
        </w:rPr>
        <w:br w:type="page"/>
      </w:r>
    </w:p>
    <w:p w:rsidR="00042E1B" w:rsidRPr="00042E1B" w:rsidRDefault="00042E1B" w:rsidP="00042E1B">
      <w:pPr>
        <w:pStyle w:val="BodyTextIndent3"/>
        <w:numPr>
          <w:ilvl w:val="1"/>
          <w:numId w:val="10"/>
        </w:numPr>
        <w:spacing w:line="260" w:lineRule="exact"/>
        <w:ind w:left="1080"/>
        <w:rPr>
          <w:rFonts w:ascii="Times New Roman" w:hAnsi="Times New Roman"/>
          <w:sz w:val="22"/>
        </w:rPr>
      </w:pPr>
      <w:r w:rsidRPr="00042E1B">
        <w:rPr>
          <w:rFonts w:ascii="Times New Roman" w:hAnsi="Times New Roman"/>
          <w:sz w:val="22"/>
        </w:rPr>
        <w:t>Address the following categories of non-storm water discharges or flows (i.e. illicit discharges):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Automotive oils, gasoline, grease, fluids, or other waste products;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Floatables – such as plastic bags, fast food wrappers, Styrofoam cups, soft drink cans, or cups, etc.;</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Plant refuse – weeds, tree trimmings, leaves, etc.;</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Water line flushing;</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Landscape irrigation or sprinkler run off;</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Fertilizers, pesticides, or poisons;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Diverted stream or ditch flows;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Uncontaminated pumped groundwater;</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Discharges from potable water sources;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Foundation drains;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Open space or agricultural irrigation water;</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Car washing where water flows into storm sewer outlets;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Flows from riparian habitats and wetlands;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De-chlorinated swimming pool discharges;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Toxic spills;</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Street wash water;</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 xml:space="preserve">Animal waste; </w:t>
      </w:r>
    </w:p>
    <w:p w:rsidR="00042E1B" w:rsidRPr="00042E1B" w:rsidRDefault="00042E1B" w:rsidP="00042E1B">
      <w:pPr>
        <w:numPr>
          <w:ilvl w:val="0"/>
          <w:numId w:val="5"/>
        </w:numPr>
        <w:spacing w:after="0" w:line="260" w:lineRule="exact"/>
        <w:jc w:val="both"/>
        <w:rPr>
          <w:rFonts w:ascii="Times New Roman" w:hAnsi="Times New Roman" w:cs="Times New Roman"/>
          <w:szCs w:val="24"/>
        </w:rPr>
      </w:pPr>
      <w:r w:rsidRPr="00042E1B">
        <w:rPr>
          <w:rFonts w:ascii="Times New Roman" w:hAnsi="Times New Roman" w:cs="Times New Roman"/>
          <w:szCs w:val="24"/>
        </w:rPr>
        <w:t>Grease from cooking, commercial and residential;</w:t>
      </w:r>
    </w:p>
    <w:p w:rsidR="00042E1B" w:rsidRPr="00042E1B" w:rsidRDefault="00042E1B" w:rsidP="00042E1B">
      <w:pPr>
        <w:numPr>
          <w:ilvl w:val="0"/>
          <w:numId w:val="5"/>
        </w:numPr>
        <w:spacing w:after="240" w:line="260" w:lineRule="exact"/>
        <w:jc w:val="both"/>
        <w:rPr>
          <w:rFonts w:ascii="Times New Roman" w:hAnsi="Times New Roman" w:cs="Times New Roman"/>
          <w:szCs w:val="24"/>
        </w:rPr>
      </w:pPr>
      <w:r w:rsidRPr="00042E1B">
        <w:rPr>
          <w:rFonts w:ascii="Times New Roman" w:hAnsi="Times New Roman" w:cs="Times New Roman"/>
          <w:szCs w:val="24"/>
        </w:rPr>
        <w:t>Household cleaning products.</w:t>
      </w:r>
    </w:p>
    <w:p w:rsidR="00042E1B" w:rsidRPr="00042E1B" w:rsidRDefault="00042E1B" w:rsidP="00042E1B">
      <w:pPr>
        <w:pStyle w:val="BodyTextIndent2"/>
        <w:numPr>
          <w:ilvl w:val="1"/>
          <w:numId w:val="11"/>
        </w:numPr>
        <w:spacing w:after="240" w:line="260" w:lineRule="exact"/>
        <w:ind w:left="1080"/>
        <w:rPr>
          <w:rFonts w:ascii="Times New Roman" w:hAnsi="Times New Roman"/>
          <w:sz w:val="22"/>
        </w:rPr>
      </w:pPr>
      <w:r w:rsidRPr="00042E1B">
        <w:rPr>
          <w:rFonts w:ascii="Times New Roman" w:hAnsi="Times New Roman"/>
          <w:sz w:val="22"/>
        </w:rPr>
        <w:t>Address illegal on-site sewage disposal systems (i.e. cesspools) – Report to NMED</w:t>
      </w:r>
    </w:p>
    <w:p w:rsidR="00042E1B" w:rsidRPr="00042E1B" w:rsidRDefault="00042E1B" w:rsidP="00042E1B">
      <w:pPr>
        <w:pStyle w:val="Style10"/>
        <w:numPr>
          <w:ilvl w:val="1"/>
          <w:numId w:val="11"/>
        </w:numPr>
        <w:adjustRightInd/>
        <w:spacing w:after="240" w:line="260" w:lineRule="exact"/>
        <w:ind w:left="1080"/>
        <w:rPr>
          <w:spacing w:val="-2"/>
          <w:sz w:val="22"/>
          <w:szCs w:val="24"/>
        </w:rPr>
      </w:pPr>
      <w:r w:rsidRPr="00042E1B">
        <w:rPr>
          <w:spacing w:val="20"/>
          <w:sz w:val="22"/>
          <w:szCs w:val="24"/>
        </w:rPr>
        <w:t>Address potential sources of fecal coliform bacteria b</w:t>
      </w:r>
      <w:r w:rsidRPr="00042E1B">
        <w:rPr>
          <w:sz w:val="22"/>
          <w:szCs w:val="24"/>
        </w:rPr>
        <w:t>y d</w:t>
      </w:r>
      <w:r w:rsidRPr="00042E1B">
        <w:rPr>
          <w:spacing w:val="-2"/>
          <w:sz w:val="22"/>
          <w:szCs w:val="24"/>
        </w:rPr>
        <w:t>omestic animal waste reduction program and wet and dry weather screening.</w:t>
      </w:r>
    </w:p>
    <w:p w:rsidR="00042E1B" w:rsidRPr="00042E1B" w:rsidRDefault="00042E1B" w:rsidP="00042E1B">
      <w:pPr>
        <w:pStyle w:val="Style10"/>
        <w:numPr>
          <w:ilvl w:val="1"/>
          <w:numId w:val="11"/>
        </w:numPr>
        <w:adjustRightInd/>
        <w:spacing w:line="260" w:lineRule="exact"/>
        <w:ind w:left="1080"/>
        <w:rPr>
          <w:sz w:val="22"/>
          <w:szCs w:val="24"/>
        </w:rPr>
      </w:pPr>
      <w:r w:rsidRPr="00042E1B">
        <w:rPr>
          <w:spacing w:val="-2"/>
          <w:sz w:val="22"/>
          <w:szCs w:val="24"/>
        </w:rPr>
        <w:t xml:space="preserve">Include in Ordinance </w:t>
      </w:r>
      <w:r w:rsidRPr="00042E1B">
        <w:rPr>
          <w:sz w:val="22"/>
          <w:szCs w:val="24"/>
        </w:rPr>
        <w:t xml:space="preserve">prohibiting landowners from burying animal waste, </w:t>
      </w:r>
      <w:r w:rsidRPr="00042E1B">
        <w:rPr>
          <w:sz w:val="22"/>
          <w:szCs w:val="24"/>
        </w:rPr>
        <w:tab/>
        <w:t>dead animals, garbage or toxic chemicals.</w:t>
      </w:r>
    </w:p>
    <w:p w:rsidR="00042E1B" w:rsidRPr="00042E1B" w:rsidRDefault="00042E1B" w:rsidP="00042E1B">
      <w:pPr>
        <w:pStyle w:val="Style10"/>
        <w:pBdr>
          <w:bottom w:val="single" w:sz="4" w:space="1" w:color="auto"/>
        </w:pBdr>
        <w:adjustRightInd/>
        <w:spacing w:line="260" w:lineRule="exact"/>
        <w:rPr>
          <w:sz w:val="18"/>
        </w:rPr>
      </w:pPr>
    </w:p>
    <w:p w:rsidR="00042E1B" w:rsidRPr="00042E1B" w:rsidRDefault="00042E1B" w:rsidP="00042E1B">
      <w:pPr>
        <w:pStyle w:val="Style10"/>
        <w:adjustRightInd/>
        <w:spacing w:line="260" w:lineRule="exact"/>
        <w:ind w:left="810" w:hanging="810"/>
        <w:rPr>
          <w:sz w:val="18"/>
        </w:rPr>
      </w:pPr>
    </w:p>
    <w:p w:rsidR="00042E1B" w:rsidRPr="00042E1B" w:rsidRDefault="00042E1B" w:rsidP="00042E1B">
      <w:pPr>
        <w:pStyle w:val="Style10"/>
        <w:adjustRightInd/>
        <w:spacing w:line="260" w:lineRule="exact"/>
        <w:ind w:left="810" w:hanging="810"/>
        <w:rPr>
          <w:spacing w:val="20"/>
          <w:sz w:val="22"/>
          <w:szCs w:val="24"/>
        </w:rPr>
      </w:pPr>
    </w:p>
    <w:p w:rsidR="00042E1B" w:rsidRPr="00042E1B" w:rsidRDefault="00042E1B" w:rsidP="00042E1B">
      <w:pPr>
        <w:pStyle w:val="BodyTextIndent2"/>
        <w:spacing w:line="260" w:lineRule="exact"/>
        <w:ind w:left="720" w:hanging="720"/>
        <w:rPr>
          <w:rFonts w:ascii="Times New Roman" w:hAnsi="Times New Roman"/>
          <w:b/>
          <w:caps/>
        </w:rPr>
      </w:pPr>
      <w:r w:rsidRPr="00042E1B">
        <w:rPr>
          <w:rFonts w:ascii="Times New Roman" w:hAnsi="Times New Roman"/>
          <w:b/>
        </w:rPr>
        <w:t>6.1</w:t>
      </w:r>
      <w:r w:rsidRPr="00042E1B">
        <w:rPr>
          <w:rFonts w:ascii="Times New Roman" w:hAnsi="Times New Roman"/>
          <w:b/>
        </w:rPr>
        <w:tab/>
      </w:r>
      <w:r w:rsidRPr="00042E1B">
        <w:rPr>
          <w:rFonts w:ascii="Times New Roman" w:hAnsi="Times New Roman"/>
          <w:b/>
          <w:caps/>
        </w:rPr>
        <w:t>Pollution Prevention/Good Housekeeping for Municipal Operators</w:t>
      </w:r>
    </w:p>
    <w:p w:rsidR="00042E1B" w:rsidRPr="00042E1B" w:rsidRDefault="00042E1B" w:rsidP="00042E1B">
      <w:pPr>
        <w:pStyle w:val="BodyTextIndent2"/>
        <w:spacing w:line="260" w:lineRule="exact"/>
        <w:ind w:left="720" w:hanging="720"/>
        <w:rPr>
          <w:rFonts w:ascii="Times New Roman" w:hAnsi="Times New Roman"/>
          <w:b/>
          <w:caps/>
        </w:rPr>
      </w:pPr>
    </w:p>
    <w:p w:rsidR="00042E1B" w:rsidRPr="00042E1B" w:rsidRDefault="00042E1B" w:rsidP="00042E1B">
      <w:pPr>
        <w:pStyle w:val="Style10"/>
        <w:adjustRightInd/>
        <w:spacing w:after="60" w:line="260" w:lineRule="exact"/>
        <w:ind w:hanging="446"/>
        <w:rPr>
          <w:b/>
          <w:bCs/>
          <w:i/>
          <w:sz w:val="24"/>
          <w:szCs w:val="24"/>
        </w:rPr>
      </w:pPr>
      <w:r w:rsidRPr="00042E1B">
        <w:rPr>
          <w:b/>
          <w:bCs/>
          <w:i/>
          <w:sz w:val="24"/>
          <w:szCs w:val="24"/>
        </w:rPr>
        <w:tab/>
      </w:r>
      <w:r w:rsidRPr="00042E1B">
        <w:rPr>
          <w:b/>
          <w:bCs/>
          <w:i/>
          <w:sz w:val="24"/>
          <w:szCs w:val="24"/>
        </w:rPr>
        <w:tab/>
      </w:r>
      <w:r w:rsidRPr="00042E1B">
        <w:rPr>
          <w:b/>
          <w:bCs/>
          <w:i/>
          <w:sz w:val="24"/>
          <w:szCs w:val="24"/>
          <w:u w:val="single"/>
        </w:rPr>
        <w:t>Global Activities</w:t>
      </w:r>
      <w:r w:rsidRPr="00042E1B">
        <w:rPr>
          <w:b/>
          <w:bCs/>
          <w:i/>
          <w:sz w:val="24"/>
          <w:szCs w:val="24"/>
        </w:rPr>
        <w:t>:</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b/>
          <w:sz w:val="22"/>
        </w:rPr>
        <w:tab/>
      </w:r>
      <w:r w:rsidRPr="00042E1B">
        <w:rPr>
          <w:rFonts w:ascii="Times New Roman" w:hAnsi="Times New Roman"/>
          <w:sz w:val="22"/>
        </w:rPr>
        <w:t>Periodic employee education</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sz w:val="22"/>
        </w:rPr>
        <w:tab/>
        <w:t>Solutions equal to challenge</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sz w:val="22"/>
        </w:rPr>
        <w:tab/>
        <w:t>Periodic in-house audits</w:t>
      </w:r>
    </w:p>
    <w:p w:rsidR="00042E1B" w:rsidRPr="00042E1B" w:rsidRDefault="00042E1B" w:rsidP="00042E1B">
      <w:pPr>
        <w:pStyle w:val="BodyTextIndent2"/>
        <w:spacing w:line="260" w:lineRule="exact"/>
        <w:ind w:left="720" w:hanging="720"/>
        <w:rPr>
          <w:rFonts w:ascii="Times New Roman" w:hAnsi="Times New Roman"/>
        </w:rPr>
      </w:pPr>
    </w:p>
    <w:p w:rsidR="00042E1B" w:rsidRPr="00042E1B" w:rsidRDefault="00042E1B" w:rsidP="00042E1B">
      <w:pPr>
        <w:pStyle w:val="Style10"/>
        <w:adjustRightInd/>
        <w:spacing w:after="60" w:line="260" w:lineRule="exact"/>
        <w:ind w:hanging="446"/>
        <w:rPr>
          <w:b/>
          <w:bCs/>
          <w:sz w:val="24"/>
          <w:szCs w:val="24"/>
        </w:rPr>
      </w:pPr>
      <w:r w:rsidRPr="00042E1B">
        <w:rPr>
          <w:bCs/>
          <w:sz w:val="24"/>
          <w:szCs w:val="24"/>
        </w:rPr>
        <w:tab/>
      </w:r>
      <w:r w:rsidRPr="00042E1B">
        <w:rPr>
          <w:bCs/>
          <w:sz w:val="24"/>
          <w:szCs w:val="24"/>
        </w:rPr>
        <w:tab/>
      </w:r>
      <w:r w:rsidRPr="00042E1B">
        <w:rPr>
          <w:b/>
          <w:bCs/>
          <w:i/>
          <w:sz w:val="24"/>
          <w:szCs w:val="24"/>
          <w:u w:val="single"/>
        </w:rPr>
        <w:t>Local Activities</w:t>
      </w:r>
      <w:r w:rsidRPr="00042E1B">
        <w:rPr>
          <w:b/>
          <w:bCs/>
          <w:i/>
          <w:sz w:val="24"/>
          <w:szCs w:val="24"/>
        </w:rPr>
        <w:t>:</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b/>
          <w:sz w:val="22"/>
        </w:rPr>
        <w:tab/>
      </w:r>
      <w:r w:rsidRPr="00042E1B">
        <w:rPr>
          <w:rFonts w:ascii="Times New Roman" w:hAnsi="Times New Roman"/>
          <w:sz w:val="22"/>
        </w:rPr>
        <w:t>Street sweeping</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sz w:val="22"/>
        </w:rPr>
        <w:tab/>
        <w:t>Litter patrols; floatable debris</w:t>
      </w:r>
    </w:p>
    <w:p w:rsidR="00042E1B" w:rsidRPr="00042E1B" w:rsidRDefault="00042E1B" w:rsidP="00042E1B">
      <w:pPr>
        <w:pStyle w:val="BodyTextIndent2"/>
        <w:spacing w:line="260" w:lineRule="exact"/>
        <w:ind w:left="720" w:hanging="720"/>
        <w:rPr>
          <w:rFonts w:ascii="Times New Roman" w:hAnsi="Times New Roman"/>
          <w:sz w:val="22"/>
        </w:rPr>
      </w:pPr>
      <w:r w:rsidRPr="00042E1B">
        <w:rPr>
          <w:rFonts w:ascii="Times New Roman" w:hAnsi="Times New Roman"/>
          <w:sz w:val="22"/>
        </w:rPr>
        <w:tab/>
        <w:t>Standards for good housekeeping – Employee training/handbook</w:t>
      </w:r>
    </w:p>
    <w:p w:rsidR="00042E1B" w:rsidRPr="00042E1B" w:rsidRDefault="00042E1B" w:rsidP="00042E1B">
      <w:pPr>
        <w:pStyle w:val="BodyTextIndent2"/>
        <w:spacing w:line="260" w:lineRule="exact"/>
        <w:ind w:left="720" w:hanging="720"/>
        <w:rPr>
          <w:rFonts w:ascii="Times New Roman" w:hAnsi="Times New Roman"/>
        </w:rPr>
      </w:pPr>
    </w:p>
    <w:p w:rsidR="00042E1B" w:rsidRPr="00042E1B" w:rsidRDefault="00042E1B" w:rsidP="00042E1B">
      <w:pPr>
        <w:pStyle w:val="Style10"/>
        <w:adjustRightInd/>
        <w:spacing w:line="260" w:lineRule="exact"/>
        <w:ind w:hanging="450"/>
        <w:rPr>
          <w:b/>
          <w:bCs/>
          <w:i/>
          <w:sz w:val="24"/>
          <w:szCs w:val="24"/>
        </w:rPr>
      </w:pPr>
      <w:r w:rsidRPr="00042E1B">
        <w:rPr>
          <w:bCs/>
          <w:i/>
          <w:sz w:val="24"/>
          <w:szCs w:val="24"/>
        </w:rPr>
        <w:tab/>
      </w:r>
      <w:r w:rsidRPr="00042E1B">
        <w:rPr>
          <w:bCs/>
          <w:i/>
          <w:sz w:val="24"/>
          <w:szCs w:val="24"/>
        </w:rPr>
        <w:tab/>
      </w:r>
      <w:r w:rsidRPr="00042E1B">
        <w:rPr>
          <w:b/>
          <w:bCs/>
          <w:i/>
          <w:sz w:val="24"/>
          <w:szCs w:val="24"/>
        </w:rPr>
        <w:t>ADDITIONAL SUGGESTIONS:</w:t>
      </w:r>
    </w:p>
    <w:p w:rsidR="00042E1B" w:rsidRPr="00042E1B" w:rsidRDefault="00042E1B" w:rsidP="00042E1B">
      <w:pPr>
        <w:pStyle w:val="BodyTextIndent2"/>
        <w:numPr>
          <w:ilvl w:val="1"/>
          <w:numId w:val="12"/>
        </w:numPr>
        <w:spacing w:after="180" w:line="260" w:lineRule="exact"/>
        <w:ind w:left="1080"/>
        <w:rPr>
          <w:rFonts w:ascii="Times New Roman" w:hAnsi="Times New Roman"/>
          <w:sz w:val="22"/>
          <w:szCs w:val="22"/>
        </w:rPr>
      </w:pPr>
      <w:r w:rsidRPr="00042E1B">
        <w:rPr>
          <w:rFonts w:ascii="Times New Roman" w:hAnsi="Times New Roman"/>
          <w:sz w:val="22"/>
          <w:szCs w:val="22"/>
        </w:rPr>
        <w:t>Schedule road maintenance and storm drainage maintenance.  Recycle hazardous materials in municipal shops, as well as maintaining any shops in an environmentally sound manner.</w:t>
      </w:r>
    </w:p>
    <w:p w:rsidR="00042E1B" w:rsidRDefault="00042E1B">
      <w:pPr>
        <w:rPr>
          <w:rFonts w:ascii="Times New Roman" w:eastAsia="Times New Roman" w:hAnsi="Times New Roman" w:cs="Times New Roman"/>
        </w:rPr>
      </w:pPr>
    </w:p>
    <w:p w:rsidR="00042E1B" w:rsidRPr="00042E1B" w:rsidRDefault="00042E1B" w:rsidP="00042E1B">
      <w:pPr>
        <w:pStyle w:val="BodyTextIndent2"/>
        <w:numPr>
          <w:ilvl w:val="1"/>
          <w:numId w:val="12"/>
        </w:numPr>
        <w:spacing w:after="180" w:line="260" w:lineRule="exact"/>
        <w:ind w:left="1080"/>
        <w:rPr>
          <w:rFonts w:ascii="Times New Roman" w:hAnsi="Times New Roman"/>
          <w:sz w:val="22"/>
          <w:szCs w:val="22"/>
        </w:rPr>
      </w:pPr>
      <w:r w:rsidRPr="00042E1B">
        <w:rPr>
          <w:rFonts w:ascii="Times New Roman" w:hAnsi="Times New Roman"/>
          <w:sz w:val="22"/>
          <w:szCs w:val="22"/>
        </w:rPr>
        <w:t>Develop and implement employee training material based on the Storm Water Management Fact Sheet, EPA 832-F-99-010 and any future training guidance that EPA publishes.</w:t>
      </w:r>
      <w:r w:rsidRPr="00042E1B">
        <w:rPr>
          <w:rFonts w:ascii="Times New Roman" w:hAnsi="Times New Roman"/>
          <w:i/>
          <w:sz w:val="22"/>
          <w:szCs w:val="22"/>
        </w:rPr>
        <w:t xml:space="preserve"> </w:t>
      </w:r>
    </w:p>
    <w:p w:rsidR="00042E1B" w:rsidRPr="00042E1B" w:rsidRDefault="00042E1B" w:rsidP="00042E1B">
      <w:pPr>
        <w:numPr>
          <w:ilvl w:val="1"/>
          <w:numId w:val="12"/>
        </w:numPr>
        <w:spacing w:after="180" w:line="260" w:lineRule="exact"/>
        <w:ind w:left="1080"/>
        <w:rPr>
          <w:rFonts w:ascii="Times New Roman" w:hAnsi="Times New Roman" w:cs="Times New Roman"/>
        </w:rPr>
      </w:pPr>
      <w:r w:rsidRPr="00042E1B">
        <w:rPr>
          <w:rFonts w:ascii="Times New Roman" w:hAnsi="Times New Roman" w:cs="Times New Roman"/>
          <w:spacing w:val="11"/>
        </w:rPr>
        <w:t>Perform an audit of municipal</w:t>
      </w:r>
      <w:r w:rsidRPr="00042E1B">
        <w:rPr>
          <w:rFonts w:ascii="Times New Roman" w:hAnsi="Times New Roman" w:cs="Times New Roman"/>
        </w:rPr>
        <w:t xml:space="preserve"> activities such as park maintenance, fueling areas, fire department </w:t>
      </w:r>
      <w:r w:rsidRPr="00042E1B">
        <w:rPr>
          <w:rFonts w:ascii="Times New Roman" w:hAnsi="Times New Roman" w:cs="Times New Roman"/>
          <w:spacing w:val="12"/>
        </w:rPr>
        <w:t>operations, etc. to identify activities which may impact stormwater quality</w:t>
      </w:r>
      <w:r w:rsidRPr="00042E1B">
        <w:rPr>
          <w:rFonts w:ascii="Times New Roman" w:hAnsi="Times New Roman" w:cs="Times New Roman"/>
        </w:rPr>
        <w:t>. Include controls to reduce or eliminate the discharge of pollutants from streets, roads, highways, municipal parking lots, maintenance and storage yards, waste transfer stations, fleet or maintenance shops with outdoor storage areas, and salt and sand storage locations and snow disposal areas.</w:t>
      </w:r>
    </w:p>
    <w:p w:rsidR="00042E1B" w:rsidRPr="00042E1B" w:rsidRDefault="00042E1B" w:rsidP="00042E1B">
      <w:pPr>
        <w:pStyle w:val="BodyTextIndent2"/>
        <w:numPr>
          <w:ilvl w:val="1"/>
          <w:numId w:val="12"/>
        </w:numPr>
        <w:tabs>
          <w:tab w:val="left" w:pos="1080"/>
          <w:tab w:val="left" w:pos="1440"/>
        </w:tabs>
        <w:spacing w:after="180" w:line="260" w:lineRule="exact"/>
        <w:ind w:left="1080"/>
        <w:rPr>
          <w:rFonts w:ascii="Times New Roman" w:hAnsi="Times New Roman"/>
          <w:sz w:val="22"/>
          <w:szCs w:val="22"/>
        </w:rPr>
      </w:pPr>
      <w:r w:rsidRPr="00042E1B">
        <w:rPr>
          <w:rFonts w:ascii="Times New Roman" w:hAnsi="Times New Roman"/>
          <w:sz w:val="22"/>
          <w:szCs w:val="22"/>
        </w:rPr>
        <w:t>Develop procedures to properly dispose of waste removal from the small MS4 and municipal operations, including dredge spoil, accumulated sediments, floatables, and other debris.</w:t>
      </w:r>
    </w:p>
    <w:p w:rsidR="00042E1B" w:rsidRPr="00042E1B" w:rsidRDefault="00042E1B" w:rsidP="00042E1B">
      <w:pPr>
        <w:pStyle w:val="BodyTextIndent2"/>
        <w:numPr>
          <w:ilvl w:val="1"/>
          <w:numId w:val="12"/>
        </w:numPr>
        <w:tabs>
          <w:tab w:val="left" w:pos="1080"/>
          <w:tab w:val="left" w:pos="1440"/>
        </w:tabs>
        <w:spacing w:line="260" w:lineRule="exact"/>
        <w:ind w:left="1080"/>
        <w:rPr>
          <w:rFonts w:ascii="Times New Roman" w:hAnsi="Times New Roman"/>
          <w:sz w:val="22"/>
          <w:szCs w:val="22"/>
        </w:rPr>
      </w:pPr>
      <w:r w:rsidRPr="00042E1B">
        <w:rPr>
          <w:rFonts w:ascii="Times New Roman" w:hAnsi="Times New Roman"/>
          <w:sz w:val="22"/>
          <w:szCs w:val="22"/>
        </w:rPr>
        <w:t>Develop</w:t>
      </w:r>
      <w:r w:rsidRPr="00042E1B">
        <w:rPr>
          <w:rFonts w:ascii="Times New Roman" w:hAnsi="Times New Roman"/>
          <w:b/>
          <w:sz w:val="22"/>
          <w:szCs w:val="22"/>
        </w:rPr>
        <w:t xml:space="preserve"> </w:t>
      </w:r>
      <w:r w:rsidRPr="00042E1B">
        <w:rPr>
          <w:rFonts w:ascii="Times New Roman" w:hAnsi="Times New Roman"/>
          <w:sz w:val="22"/>
          <w:szCs w:val="22"/>
        </w:rPr>
        <w:t>procedures to ensure that new flood management projects with a city, municipality or tribal area are assessed for impacts on water quality and existing projects are assessed for incorporation of additional water quality protection devices or practices.</w:t>
      </w:r>
    </w:p>
    <w:p w:rsidR="00042E1B" w:rsidRPr="00042E1B" w:rsidRDefault="00042E1B" w:rsidP="00042E1B">
      <w:pPr>
        <w:pStyle w:val="BodyTextIndent2"/>
        <w:pBdr>
          <w:bottom w:val="single" w:sz="4" w:space="1" w:color="auto"/>
        </w:pBdr>
        <w:tabs>
          <w:tab w:val="left" w:pos="1080"/>
          <w:tab w:val="left" w:pos="1440"/>
        </w:tabs>
        <w:spacing w:line="260" w:lineRule="exact"/>
        <w:ind w:left="90" w:hanging="90"/>
        <w:rPr>
          <w:rFonts w:ascii="Times New Roman" w:hAnsi="Times New Roman"/>
          <w:sz w:val="22"/>
          <w:szCs w:val="22"/>
        </w:rPr>
      </w:pPr>
    </w:p>
    <w:p w:rsidR="00042E1B" w:rsidRPr="00042E1B" w:rsidRDefault="00042E1B" w:rsidP="00042E1B">
      <w:pPr>
        <w:pStyle w:val="BodyTextIndent2"/>
        <w:tabs>
          <w:tab w:val="left" w:pos="1080"/>
          <w:tab w:val="left" w:pos="1440"/>
        </w:tabs>
        <w:spacing w:line="260" w:lineRule="exact"/>
        <w:ind w:left="810" w:hanging="90"/>
        <w:rPr>
          <w:rFonts w:ascii="Times New Roman" w:hAnsi="Times New Roman"/>
          <w:sz w:val="22"/>
          <w:szCs w:val="22"/>
        </w:rPr>
      </w:pPr>
    </w:p>
    <w:p w:rsidR="00042E1B" w:rsidRPr="00042E1B" w:rsidRDefault="00042E1B" w:rsidP="00042E1B">
      <w:pPr>
        <w:pStyle w:val="BodyTextIndent2"/>
        <w:tabs>
          <w:tab w:val="left" w:pos="1080"/>
          <w:tab w:val="left" w:pos="1440"/>
        </w:tabs>
        <w:spacing w:line="260" w:lineRule="exact"/>
        <w:ind w:left="810" w:hanging="90"/>
        <w:rPr>
          <w:rFonts w:ascii="Times New Roman" w:hAnsi="Times New Roman"/>
          <w:sz w:val="22"/>
          <w:szCs w:val="22"/>
        </w:rPr>
      </w:pPr>
    </w:p>
    <w:p w:rsidR="00042E1B" w:rsidRPr="00042E1B" w:rsidRDefault="00042E1B" w:rsidP="00042E1B">
      <w:pPr>
        <w:pStyle w:val="BodyTextIndent2"/>
        <w:tabs>
          <w:tab w:val="left" w:pos="1080"/>
          <w:tab w:val="left" w:pos="1620"/>
        </w:tabs>
        <w:spacing w:line="260" w:lineRule="exact"/>
        <w:ind w:left="720" w:hanging="720"/>
        <w:rPr>
          <w:rFonts w:ascii="Times New Roman" w:hAnsi="Times New Roman"/>
          <w:b/>
        </w:rPr>
      </w:pPr>
      <w:r w:rsidRPr="00042E1B">
        <w:rPr>
          <w:rFonts w:ascii="Times New Roman" w:hAnsi="Times New Roman"/>
          <w:b/>
        </w:rPr>
        <w:t>7.1</w:t>
      </w:r>
      <w:r w:rsidRPr="00042E1B">
        <w:rPr>
          <w:rFonts w:ascii="Times New Roman" w:hAnsi="Times New Roman"/>
          <w:b/>
        </w:rPr>
        <w:tab/>
        <w:t>MONITORING</w:t>
      </w:r>
    </w:p>
    <w:p w:rsidR="00042E1B" w:rsidRPr="00042E1B" w:rsidRDefault="00042E1B" w:rsidP="00042E1B">
      <w:pPr>
        <w:pStyle w:val="BodyTextIndent2"/>
        <w:tabs>
          <w:tab w:val="left" w:pos="1080"/>
          <w:tab w:val="left" w:pos="1620"/>
        </w:tabs>
        <w:spacing w:line="260" w:lineRule="exact"/>
        <w:ind w:left="720" w:hanging="810"/>
        <w:rPr>
          <w:rFonts w:ascii="Times New Roman" w:hAnsi="Times New Roman"/>
          <w:b/>
        </w:rPr>
      </w:pPr>
    </w:p>
    <w:p w:rsidR="00042E1B" w:rsidRPr="00042E1B" w:rsidRDefault="00042E1B" w:rsidP="00042E1B">
      <w:pPr>
        <w:pStyle w:val="Style10"/>
        <w:adjustRightInd/>
        <w:spacing w:after="60" w:line="260" w:lineRule="exact"/>
        <w:ind w:hanging="446"/>
        <w:rPr>
          <w:b/>
          <w:bCs/>
          <w:i/>
          <w:sz w:val="24"/>
          <w:szCs w:val="24"/>
        </w:rPr>
      </w:pPr>
      <w:r w:rsidRPr="00042E1B">
        <w:rPr>
          <w:b/>
          <w:bCs/>
          <w:i/>
          <w:sz w:val="24"/>
          <w:szCs w:val="24"/>
        </w:rPr>
        <w:tab/>
      </w:r>
      <w:r w:rsidRPr="00042E1B">
        <w:rPr>
          <w:b/>
          <w:bCs/>
          <w:i/>
          <w:sz w:val="24"/>
          <w:szCs w:val="24"/>
        </w:rPr>
        <w:tab/>
      </w:r>
      <w:r w:rsidRPr="00042E1B">
        <w:rPr>
          <w:b/>
          <w:bCs/>
          <w:i/>
          <w:sz w:val="24"/>
          <w:szCs w:val="24"/>
          <w:u w:val="single"/>
        </w:rPr>
        <w:t>Global Activities</w:t>
      </w:r>
      <w:r w:rsidRPr="00042E1B">
        <w:rPr>
          <w:b/>
          <w:bCs/>
          <w:i/>
          <w:sz w:val="24"/>
          <w:szCs w:val="24"/>
        </w:rPr>
        <w:t>:</w:t>
      </w:r>
    </w:p>
    <w:p w:rsidR="00042E1B" w:rsidRPr="00042E1B" w:rsidRDefault="00042E1B" w:rsidP="00042E1B">
      <w:pPr>
        <w:pStyle w:val="BodyTextIndent2"/>
        <w:tabs>
          <w:tab w:val="left" w:pos="1080"/>
          <w:tab w:val="left" w:pos="1620"/>
        </w:tabs>
        <w:spacing w:line="260" w:lineRule="exact"/>
        <w:ind w:left="720" w:hanging="810"/>
        <w:rPr>
          <w:rFonts w:ascii="Times New Roman" w:hAnsi="Times New Roman"/>
          <w:sz w:val="22"/>
        </w:rPr>
      </w:pPr>
      <w:r w:rsidRPr="00042E1B">
        <w:rPr>
          <w:rFonts w:ascii="Times New Roman" w:hAnsi="Times New Roman"/>
          <w:b/>
          <w:sz w:val="22"/>
        </w:rPr>
        <w:tab/>
      </w:r>
      <w:r w:rsidRPr="00042E1B">
        <w:rPr>
          <w:rFonts w:ascii="Times New Roman" w:hAnsi="Times New Roman"/>
          <w:sz w:val="22"/>
        </w:rPr>
        <w:t>Watershed monitoring locations and frequency</w:t>
      </w:r>
    </w:p>
    <w:p w:rsidR="00042E1B" w:rsidRPr="00042E1B" w:rsidRDefault="00042E1B" w:rsidP="00042E1B">
      <w:pPr>
        <w:pStyle w:val="BodyTextIndent2"/>
        <w:tabs>
          <w:tab w:val="left" w:pos="1080"/>
          <w:tab w:val="left" w:pos="1620"/>
        </w:tabs>
        <w:spacing w:line="260" w:lineRule="exact"/>
        <w:ind w:left="720" w:hanging="810"/>
        <w:rPr>
          <w:rFonts w:ascii="Times New Roman" w:hAnsi="Times New Roman"/>
          <w:sz w:val="22"/>
        </w:rPr>
      </w:pPr>
      <w:r w:rsidRPr="00042E1B">
        <w:rPr>
          <w:rFonts w:ascii="Times New Roman" w:hAnsi="Times New Roman"/>
          <w:sz w:val="22"/>
        </w:rPr>
        <w:tab/>
        <w:t>Reporting of results</w:t>
      </w:r>
    </w:p>
    <w:p w:rsidR="00042E1B" w:rsidRPr="00042E1B" w:rsidRDefault="00042E1B" w:rsidP="00AB2468">
      <w:pPr>
        <w:pStyle w:val="ecxmsonormal"/>
        <w:shd w:val="clear" w:color="auto" w:fill="FFFFFF"/>
        <w:spacing w:after="60"/>
        <w:rPr>
          <w:sz w:val="21"/>
          <w:szCs w:val="21"/>
        </w:rPr>
      </w:pPr>
    </w:p>
    <w:sectPr w:rsidR="00042E1B" w:rsidRPr="00042E1B" w:rsidSect="002B1A25">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B4" w:rsidRDefault="001652B4" w:rsidP="00A52832">
      <w:pPr>
        <w:spacing w:after="0" w:line="240" w:lineRule="auto"/>
      </w:pPr>
      <w:r>
        <w:separator/>
      </w:r>
    </w:p>
  </w:endnote>
  <w:endnote w:type="continuationSeparator" w:id="0">
    <w:p w:rsidR="001652B4" w:rsidRDefault="001652B4" w:rsidP="00A52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5D" w:rsidRPr="005D526B" w:rsidRDefault="003B6F5D" w:rsidP="005D526B">
    <w:pPr>
      <w:pStyle w:val="Footer"/>
      <w:pBdr>
        <w:top w:val="thinThickSmallGap" w:sz="24" w:space="1" w:color="622423" w:themeColor="accent2" w:themeShade="7F"/>
      </w:pBdr>
      <w:rPr>
        <w:rFonts w:asciiTheme="majorHAnsi" w:hAnsiTheme="majorHAnsi"/>
        <w:sz w:val="8"/>
      </w:rPr>
    </w:pPr>
  </w:p>
  <w:p w:rsidR="003B6F5D" w:rsidRPr="00A52832" w:rsidRDefault="003B6F5D">
    <w:pPr>
      <w:pStyle w:val="Footer"/>
      <w:rPr>
        <w:rFonts w:ascii="Times New Roman" w:hAnsi="Times New Roman" w:cs="Times New Roman"/>
        <w:i/>
        <w:sz w:val="18"/>
      </w:rPr>
    </w:pPr>
    <w:r>
      <w:rPr>
        <w:rFonts w:ascii="Times New Roman" w:hAnsi="Times New Roman" w:cs="Times New Roman"/>
        <w:i/>
        <w:sz w:val="18"/>
      </w:rPr>
      <w:t>Watershed-Based MS4 Permit Stakeholder Group ● Summary of August 4, 2011 Meeting</w:t>
    </w:r>
    <w:r>
      <w:rPr>
        <w:rFonts w:ascii="Times New Roman" w:hAnsi="Times New Roman" w:cs="Times New Roman"/>
        <w:i/>
        <w:sz w:val="18"/>
      </w:rPr>
      <w:tab/>
    </w:r>
    <w:r w:rsidRPr="005D526B">
      <w:rPr>
        <w:rFonts w:ascii="Times New Roman" w:hAnsi="Times New Roman" w:cs="Times New Roman"/>
        <w:sz w:val="18"/>
      </w:rPr>
      <w:fldChar w:fldCharType="begin"/>
    </w:r>
    <w:r w:rsidRPr="005D526B">
      <w:rPr>
        <w:rFonts w:ascii="Times New Roman" w:hAnsi="Times New Roman" w:cs="Times New Roman"/>
        <w:sz w:val="18"/>
      </w:rPr>
      <w:instrText xml:space="preserve"> PAGE   \* MERGEFORMAT </w:instrText>
    </w:r>
    <w:r w:rsidRPr="005D526B">
      <w:rPr>
        <w:rFonts w:ascii="Times New Roman" w:hAnsi="Times New Roman" w:cs="Times New Roman"/>
        <w:sz w:val="18"/>
      </w:rPr>
      <w:fldChar w:fldCharType="separate"/>
    </w:r>
    <w:r w:rsidR="001652B4">
      <w:rPr>
        <w:rFonts w:ascii="Times New Roman" w:hAnsi="Times New Roman" w:cs="Times New Roman"/>
        <w:noProof/>
        <w:sz w:val="18"/>
      </w:rPr>
      <w:t>1</w:t>
    </w:r>
    <w:r w:rsidRPr="005D526B">
      <w:rPr>
        <w:rFonts w:ascii="Times New Roman" w:hAnsi="Times New Roman" w:cs="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B4" w:rsidRDefault="001652B4" w:rsidP="00A52832">
      <w:pPr>
        <w:spacing w:after="0" w:line="240" w:lineRule="auto"/>
      </w:pPr>
      <w:r>
        <w:separator/>
      </w:r>
    </w:p>
  </w:footnote>
  <w:footnote w:type="continuationSeparator" w:id="0">
    <w:p w:rsidR="001652B4" w:rsidRDefault="001652B4" w:rsidP="00A52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613"/>
    <w:multiLevelType w:val="hybridMultilevel"/>
    <w:tmpl w:val="4EF8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C4C79"/>
    <w:multiLevelType w:val="hybridMultilevel"/>
    <w:tmpl w:val="B55E5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153A7"/>
    <w:multiLevelType w:val="hybridMultilevel"/>
    <w:tmpl w:val="0A0E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13A48"/>
    <w:multiLevelType w:val="hybridMultilevel"/>
    <w:tmpl w:val="3CF0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026D3"/>
    <w:multiLevelType w:val="multilevel"/>
    <w:tmpl w:val="0409001F"/>
    <w:numStyleLink w:val="Style1"/>
  </w:abstractNum>
  <w:abstractNum w:abstractNumId="5">
    <w:nsid w:val="41A52502"/>
    <w:multiLevelType w:val="hybridMultilevel"/>
    <w:tmpl w:val="E42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C1E7B"/>
    <w:multiLevelType w:val="hybridMultilevel"/>
    <w:tmpl w:val="13D4198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4AA43847"/>
    <w:multiLevelType w:val="hybridMultilevel"/>
    <w:tmpl w:val="C4FA4B6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332B41"/>
    <w:multiLevelType w:val="hybridMultilevel"/>
    <w:tmpl w:val="0EAC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D6B23"/>
    <w:multiLevelType w:val="hybridMultilevel"/>
    <w:tmpl w:val="F432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C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A75B59"/>
    <w:multiLevelType w:val="multilevel"/>
    <w:tmpl w:val="0409001F"/>
    <w:styleLink w:val="Style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1"/>
  </w:num>
  <w:num w:numId="4">
    <w:abstractNumId w:val="10"/>
  </w:num>
  <w:num w:numId="5">
    <w:abstractNumId w:val="7"/>
  </w:num>
  <w:num w:numId="6">
    <w:abstractNumId w:val="5"/>
  </w:num>
  <w:num w:numId="7">
    <w:abstractNumId w:val="8"/>
  </w:num>
  <w:num w:numId="8">
    <w:abstractNumId w:val="2"/>
  </w:num>
  <w:num w:numId="9">
    <w:abstractNumId w:val="6"/>
  </w:num>
  <w:num w:numId="10">
    <w:abstractNumId w:val="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footnotePr>
    <w:footnote w:id="-1"/>
    <w:footnote w:id="0"/>
  </w:footnotePr>
  <w:endnotePr>
    <w:endnote w:id="-1"/>
    <w:endnote w:id="0"/>
  </w:endnotePr>
  <w:compat/>
  <w:rsids>
    <w:rsidRoot w:val="000F6004"/>
    <w:rsid w:val="0000493E"/>
    <w:rsid w:val="0000584E"/>
    <w:rsid w:val="00042E1B"/>
    <w:rsid w:val="000F6004"/>
    <w:rsid w:val="001226CF"/>
    <w:rsid w:val="00150D13"/>
    <w:rsid w:val="001652B4"/>
    <w:rsid w:val="00192FC4"/>
    <w:rsid w:val="00201AE6"/>
    <w:rsid w:val="00210093"/>
    <w:rsid w:val="002B1A25"/>
    <w:rsid w:val="003106D2"/>
    <w:rsid w:val="00317BC3"/>
    <w:rsid w:val="0037763B"/>
    <w:rsid w:val="003B6525"/>
    <w:rsid w:val="003B6F5D"/>
    <w:rsid w:val="00440402"/>
    <w:rsid w:val="004441A5"/>
    <w:rsid w:val="0045126A"/>
    <w:rsid w:val="004C4E5C"/>
    <w:rsid w:val="004D22C5"/>
    <w:rsid w:val="004E131B"/>
    <w:rsid w:val="00535424"/>
    <w:rsid w:val="00563EEC"/>
    <w:rsid w:val="005D526B"/>
    <w:rsid w:val="005E3379"/>
    <w:rsid w:val="00627927"/>
    <w:rsid w:val="00636D65"/>
    <w:rsid w:val="0065071C"/>
    <w:rsid w:val="0066744F"/>
    <w:rsid w:val="00715C5E"/>
    <w:rsid w:val="00780EE1"/>
    <w:rsid w:val="007E54BE"/>
    <w:rsid w:val="00842579"/>
    <w:rsid w:val="008620D0"/>
    <w:rsid w:val="008977E0"/>
    <w:rsid w:val="008A60A3"/>
    <w:rsid w:val="009508EE"/>
    <w:rsid w:val="009528E1"/>
    <w:rsid w:val="00970FF5"/>
    <w:rsid w:val="009A4F5E"/>
    <w:rsid w:val="009A514C"/>
    <w:rsid w:val="009B40CC"/>
    <w:rsid w:val="00A17BF5"/>
    <w:rsid w:val="00A52832"/>
    <w:rsid w:val="00A6464B"/>
    <w:rsid w:val="00A75E7B"/>
    <w:rsid w:val="00A94421"/>
    <w:rsid w:val="00AB2468"/>
    <w:rsid w:val="00AC6D59"/>
    <w:rsid w:val="00B469CC"/>
    <w:rsid w:val="00B864FE"/>
    <w:rsid w:val="00BE61D3"/>
    <w:rsid w:val="00C05C22"/>
    <w:rsid w:val="00D40FEE"/>
    <w:rsid w:val="00D60939"/>
    <w:rsid w:val="00D66857"/>
    <w:rsid w:val="00D713FD"/>
    <w:rsid w:val="00D75B21"/>
    <w:rsid w:val="00D825CA"/>
    <w:rsid w:val="00DA6153"/>
    <w:rsid w:val="00E617BB"/>
    <w:rsid w:val="00E70BF7"/>
    <w:rsid w:val="00EE12C6"/>
    <w:rsid w:val="00F07DAE"/>
    <w:rsid w:val="00F431A2"/>
    <w:rsid w:val="00F974D2"/>
    <w:rsid w:val="00FE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05C22"/>
    <w:pPr>
      <w:numPr>
        <w:numId w:val="1"/>
      </w:numPr>
    </w:pPr>
  </w:style>
  <w:style w:type="paragraph" w:styleId="ListParagraph">
    <w:name w:val="List Paragraph"/>
    <w:basedOn w:val="Normal"/>
    <w:uiPriority w:val="34"/>
    <w:qFormat/>
    <w:rsid w:val="000F6004"/>
    <w:pPr>
      <w:ind w:left="720"/>
      <w:contextualSpacing/>
    </w:pPr>
  </w:style>
  <w:style w:type="paragraph" w:customStyle="1" w:styleId="ecxmsonormal">
    <w:name w:val="ecxmsonormal"/>
    <w:basedOn w:val="Normal"/>
    <w:rsid w:val="009B40CC"/>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9B40CC"/>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52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832"/>
  </w:style>
  <w:style w:type="paragraph" w:styleId="Footer">
    <w:name w:val="footer"/>
    <w:basedOn w:val="Normal"/>
    <w:link w:val="FooterChar"/>
    <w:uiPriority w:val="99"/>
    <w:unhideWhenUsed/>
    <w:rsid w:val="00A5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32"/>
  </w:style>
  <w:style w:type="paragraph" w:styleId="BalloonText">
    <w:name w:val="Balloon Text"/>
    <w:basedOn w:val="Normal"/>
    <w:link w:val="BalloonTextChar"/>
    <w:uiPriority w:val="99"/>
    <w:semiHidden/>
    <w:unhideWhenUsed/>
    <w:rsid w:val="005D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6B"/>
    <w:rPr>
      <w:rFonts w:ascii="Tahoma" w:hAnsi="Tahoma" w:cs="Tahoma"/>
      <w:sz w:val="16"/>
      <w:szCs w:val="16"/>
    </w:rPr>
  </w:style>
  <w:style w:type="character" w:styleId="Hyperlink">
    <w:name w:val="Hyperlink"/>
    <w:basedOn w:val="DefaultParagraphFont"/>
    <w:uiPriority w:val="99"/>
    <w:unhideWhenUsed/>
    <w:rsid w:val="00D713FD"/>
    <w:rPr>
      <w:color w:val="0000FF" w:themeColor="hyperlink"/>
      <w:u w:val="single"/>
    </w:rPr>
  </w:style>
  <w:style w:type="paragraph" w:styleId="BodyTextIndent2">
    <w:name w:val="Body Text Indent 2"/>
    <w:basedOn w:val="Normal"/>
    <w:link w:val="BodyTextIndent2Char"/>
    <w:rsid w:val="00042E1B"/>
    <w:pPr>
      <w:spacing w:after="0" w:line="240" w:lineRule="auto"/>
      <w:ind w:left="1800" w:hanging="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042E1B"/>
    <w:rPr>
      <w:rFonts w:ascii="Arial" w:eastAsia="Times New Roman" w:hAnsi="Arial" w:cs="Times New Roman"/>
      <w:sz w:val="24"/>
      <w:szCs w:val="20"/>
    </w:rPr>
  </w:style>
  <w:style w:type="paragraph" w:styleId="BodyTextIndent3">
    <w:name w:val="Body Text Indent 3"/>
    <w:basedOn w:val="Normal"/>
    <w:link w:val="BodyTextIndent3Char"/>
    <w:rsid w:val="00042E1B"/>
    <w:pPr>
      <w:spacing w:after="0" w:line="240" w:lineRule="auto"/>
      <w:ind w:left="180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042E1B"/>
    <w:rPr>
      <w:rFonts w:ascii="Arial" w:eastAsia="Times New Roman" w:hAnsi="Arial" w:cs="Times New Roman"/>
      <w:sz w:val="24"/>
      <w:szCs w:val="20"/>
    </w:rPr>
  </w:style>
  <w:style w:type="paragraph" w:customStyle="1" w:styleId="Style11">
    <w:name w:val="Style 11"/>
    <w:rsid w:val="00042E1B"/>
    <w:pPr>
      <w:widowControl w:val="0"/>
      <w:autoSpaceDE w:val="0"/>
      <w:autoSpaceDN w:val="0"/>
      <w:spacing w:after="0" w:line="273" w:lineRule="auto"/>
    </w:pPr>
    <w:rPr>
      <w:rFonts w:ascii="Arial" w:eastAsia="Times New Roman" w:hAnsi="Arial" w:cs="Arial"/>
      <w:sz w:val="24"/>
      <w:szCs w:val="24"/>
    </w:rPr>
  </w:style>
  <w:style w:type="paragraph" w:customStyle="1" w:styleId="Style14">
    <w:name w:val="Style 14"/>
    <w:rsid w:val="00042E1B"/>
    <w:pPr>
      <w:widowControl w:val="0"/>
      <w:autoSpaceDE w:val="0"/>
      <w:autoSpaceDN w:val="0"/>
      <w:spacing w:before="36" w:after="72" w:line="240" w:lineRule="auto"/>
      <w:ind w:left="1008" w:right="72"/>
    </w:pPr>
    <w:rPr>
      <w:rFonts w:ascii="Garamond" w:eastAsia="Times New Roman" w:hAnsi="Garamond" w:cs="Garamond"/>
      <w:sz w:val="24"/>
      <w:szCs w:val="24"/>
    </w:rPr>
  </w:style>
  <w:style w:type="paragraph" w:customStyle="1" w:styleId="Style10">
    <w:name w:val="Style 1"/>
    <w:rsid w:val="00042E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42E1B"/>
    <w:rPr>
      <w:rFonts w:ascii="Arial" w:hAnsi="Arial"/>
      <w:sz w:val="24"/>
    </w:rPr>
  </w:style>
  <w:style w:type="character" w:customStyle="1" w:styleId="CharacterStyle3">
    <w:name w:val="Character Style 3"/>
    <w:rsid w:val="00042E1B"/>
    <w:rPr>
      <w:rFonts w:ascii="Garamond" w:hAnsi="Garamond"/>
      <w:sz w:val="24"/>
    </w:rPr>
  </w:style>
  <w:style w:type="paragraph" w:customStyle="1" w:styleId="Style16">
    <w:name w:val="Style 16"/>
    <w:rsid w:val="00042E1B"/>
    <w:pPr>
      <w:widowControl w:val="0"/>
      <w:autoSpaceDE w:val="0"/>
      <w:autoSpaceDN w:val="0"/>
      <w:spacing w:before="108" w:after="0" w:line="240" w:lineRule="auto"/>
      <w:ind w:left="1008"/>
      <w:jc w:val="both"/>
    </w:pPr>
    <w:rPr>
      <w:rFonts w:ascii="Arial" w:eastAsia="Times New Roman" w:hAnsi="Arial" w:cs="Arial"/>
      <w:sz w:val="24"/>
      <w:szCs w:val="24"/>
    </w:rPr>
  </w:style>
  <w:style w:type="paragraph" w:customStyle="1" w:styleId="Style100">
    <w:name w:val="Style 10"/>
    <w:rsid w:val="00042E1B"/>
    <w:pPr>
      <w:widowControl w:val="0"/>
      <w:autoSpaceDE w:val="0"/>
      <w:autoSpaceDN w:val="0"/>
      <w:spacing w:before="36" w:after="72" w:line="240" w:lineRule="auto"/>
      <w:ind w:left="1152" w:right="72"/>
      <w:jc w:val="both"/>
    </w:pPr>
    <w:rPr>
      <w:rFonts w:ascii="Garamond" w:eastAsia="Times New Roman" w:hAnsi="Garamond" w:cs="Garamond"/>
      <w:sz w:val="24"/>
      <w:szCs w:val="24"/>
    </w:rPr>
  </w:style>
</w:styles>
</file>

<file path=word/webSettings.xml><?xml version="1.0" encoding="utf-8"?>
<w:webSettings xmlns:r="http://schemas.openxmlformats.org/officeDocument/2006/relationships" xmlns:w="http://schemas.openxmlformats.org/wordprocessingml/2006/main">
  <w:divs>
    <w:div w:id="168299436">
      <w:bodyDiv w:val="1"/>
      <w:marLeft w:val="0"/>
      <w:marRight w:val="0"/>
      <w:marTop w:val="0"/>
      <w:marBottom w:val="0"/>
      <w:divBdr>
        <w:top w:val="none" w:sz="0" w:space="0" w:color="auto"/>
        <w:left w:val="none" w:sz="0" w:space="0" w:color="auto"/>
        <w:bottom w:val="none" w:sz="0" w:space="0" w:color="auto"/>
        <w:right w:val="none" w:sz="0" w:space="0" w:color="auto"/>
      </w:divBdr>
      <w:divsChild>
        <w:div w:id="356468407">
          <w:marLeft w:val="0"/>
          <w:marRight w:val="0"/>
          <w:marTop w:val="0"/>
          <w:marBottom w:val="0"/>
          <w:divBdr>
            <w:top w:val="none" w:sz="0" w:space="0" w:color="auto"/>
            <w:left w:val="none" w:sz="0" w:space="0" w:color="auto"/>
            <w:bottom w:val="none" w:sz="0" w:space="0" w:color="auto"/>
            <w:right w:val="none" w:sz="0" w:space="0" w:color="auto"/>
          </w:divBdr>
          <w:divsChild>
            <w:div w:id="1494486574">
              <w:marLeft w:val="0"/>
              <w:marRight w:val="0"/>
              <w:marTop w:val="0"/>
              <w:marBottom w:val="0"/>
              <w:divBdr>
                <w:top w:val="none" w:sz="0" w:space="0" w:color="auto"/>
                <w:left w:val="none" w:sz="0" w:space="0" w:color="auto"/>
                <w:bottom w:val="none" w:sz="0" w:space="0" w:color="auto"/>
                <w:right w:val="none" w:sz="0" w:space="0" w:color="auto"/>
              </w:divBdr>
              <w:divsChild>
                <w:div w:id="468790421">
                  <w:marLeft w:val="0"/>
                  <w:marRight w:val="0"/>
                  <w:marTop w:val="0"/>
                  <w:marBottom w:val="0"/>
                  <w:divBdr>
                    <w:top w:val="none" w:sz="0" w:space="0" w:color="auto"/>
                    <w:left w:val="none" w:sz="0" w:space="0" w:color="auto"/>
                    <w:bottom w:val="none" w:sz="0" w:space="0" w:color="auto"/>
                    <w:right w:val="none" w:sz="0" w:space="0" w:color="auto"/>
                  </w:divBdr>
                  <w:divsChild>
                    <w:div w:id="1759864276">
                      <w:marLeft w:val="0"/>
                      <w:marRight w:val="0"/>
                      <w:marTop w:val="0"/>
                      <w:marBottom w:val="0"/>
                      <w:divBdr>
                        <w:top w:val="none" w:sz="0" w:space="0" w:color="auto"/>
                        <w:left w:val="none" w:sz="0" w:space="0" w:color="auto"/>
                        <w:bottom w:val="none" w:sz="0" w:space="0" w:color="auto"/>
                        <w:right w:val="none" w:sz="0" w:space="0" w:color="auto"/>
                      </w:divBdr>
                      <w:divsChild>
                        <w:div w:id="260066075">
                          <w:marLeft w:val="0"/>
                          <w:marRight w:val="0"/>
                          <w:marTop w:val="0"/>
                          <w:marBottom w:val="0"/>
                          <w:divBdr>
                            <w:top w:val="none" w:sz="0" w:space="0" w:color="auto"/>
                            <w:left w:val="none" w:sz="0" w:space="0" w:color="auto"/>
                            <w:bottom w:val="none" w:sz="0" w:space="0" w:color="auto"/>
                            <w:right w:val="none" w:sz="0" w:space="0" w:color="auto"/>
                          </w:divBdr>
                          <w:divsChild>
                            <w:div w:id="390271314">
                              <w:marLeft w:val="0"/>
                              <w:marRight w:val="0"/>
                              <w:marTop w:val="0"/>
                              <w:marBottom w:val="0"/>
                              <w:divBdr>
                                <w:top w:val="none" w:sz="0" w:space="0" w:color="auto"/>
                                <w:left w:val="none" w:sz="0" w:space="0" w:color="auto"/>
                                <w:bottom w:val="none" w:sz="0" w:space="0" w:color="auto"/>
                                <w:right w:val="none" w:sz="0" w:space="0" w:color="auto"/>
                              </w:divBdr>
                              <w:divsChild>
                                <w:div w:id="540629449">
                                  <w:marLeft w:val="0"/>
                                  <w:marRight w:val="0"/>
                                  <w:marTop w:val="0"/>
                                  <w:marBottom w:val="0"/>
                                  <w:divBdr>
                                    <w:top w:val="none" w:sz="0" w:space="0" w:color="auto"/>
                                    <w:left w:val="none" w:sz="0" w:space="0" w:color="auto"/>
                                    <w:bottom w:val="none" w:sz="0" w:space="0" w:color="auto"/>
                                    <w:right w:val="none" w:sz="0" w:space="0" w:color="auto"/>
                                  </w:divBdr>
                                  <w:divsChild>
                                    <w:div w:id="190998796">
                                      <w:marLeft w:val="0"/>
                                      <w:marRight w:val="0"/>
                                      <w:marTop w:val="0"/>
                                      <w:marBottom w:val="0"/>
                                      <w:divBdr>
                                        <w:top w:val="none" w:sz="0" w:space="0" w:color="auto"/>
                                        <w:left w:val="none" w:sz="0" w:space="0" w:color="auto"/>
                                        <w:bottom w:val="none" w:sz="0" w:space="0" w:color="auto"/>
                                        <w:right w:val="none" w:sz="0" w:space="0" w:color="auto"/>
                                      </w:divBdr>
                                      <w:divsChild>
                                        <w:div w:id="2068453862">
                                          <w:marLeft w:val="0"/>
                                          <w:marRight w:val="0"/>
                                          <w:marTop w:val="0"/>
                                          <w:marBottom w:val="0"/>
                                          <w:divBdr>
                                            <w:top w:val="none" w:sz="0" w:space="0" w:color="auto"/>
                                            <w:left w:val="none" w:sz="0" w:space="0" w:color="auto"/>
                                            <w:bottom w:val="none" w:sz="0" w:space="0" w:color="auto"/>
                                            <w:right w:val="none" w:sz="0" w:space="0" w:color="auto"/>
                                          </w:divBdr>
                                          <w:divsChild>
                                            <w:div w:id="1974286603">
                                              <w:marLeft w:val="0"/>
                                              <w:marRight w:val="0"/>
                                              <w:marTop w:val="0"/>
                                              <w:marBottom w:val="0"/>
                                              <w:divBdr>
                                                <w:top w:val="none" w:sz="0" w:space="0" w:color="auto"/>
                                                <w:left w:val="none" w:sz="0" w:space="0" w:color="auto"/>
                                                <w:bottom w:val="none" w:sz="0" w:space="0" w:color="auto"/>
                                                <w:right w:val="none" w:sz="0" w:space="0" w:color="auto"/>
                                              </w:divBdr>
                                              <w:divsChild>
                                                <w:div w:id="327100265">
                                                  <w:marLeft w:val="0"/>
                                                  <w:marRight w:val="0"/>
                                                  <w:marTop w:val="0"/>
                                                  <w:marBottom w:val="0"/>
                                                  <w:divBdr>
                                                    <w:top w:val="none" w:sz="0" w:space="0" w:color="auto"/>
                                                    <w:left w:val="none" w:sz="0" w:space="0" w:color="auto"/>
                                                    <w:bottom w:val="none" w:sz="0" w:space="0" w:color="auto"/>
                                                    <w:right w:val="none" w:sz="0" w:space="0" w:color="auto"/>
                                                  </w:divBdr>
                                                  <w:divsChild>
                                                    <w:div w:id="415904422">
                                                      <w:marLeft w:val="0"/>
                                                      <w:marRight w:val="120"/>
                                                      <w:marTop w:val="0"/>
                                                      <w:marBottom w:val="0"/>
                                                      <w:divBdr>
                                                        <w:top w:val="none" w:sz="0" w:space="0" w:color="auto"/>
                                                        <w:left w:val="none" w:sz="0" w:space="0" w:color="auto"/>
                                                        <w:bottom w:val="none" w:sz="0" w:space="0" w:color="auto"/>
                                                        <w:right w:val="none" w:sz="0" w:space="0" w:color="auto"/>
                                                      </w:divBdr>
                                                      <w:divsChild>
                                                        <w:div w:id="1220822675">
                                                          <w:marLeft w:val="0"/>
                                                          <w:marRight w:val="0"/>
                                                          <w:marTop w:val="0"/>
                                                          <w:marBottom w:val="0"/>
                                                          <w:divBdr>
                                                            <w:top w:val="none" w:sz="0" w:space="0" w:color="auto"/>
                                                            <w:left w:val="none" w:sz="0" w:space="0" w:color="auto"/>
                                                            <w:bottom w:val="none" w:sz="0" w:space="0" w:color="auto"/>
                                                            <w:right w:val="none" w:sz="0" w:space="0" w:color="auto"/>
                                                          </w:divBdr>
                                                          <w:divsChild>
                                                            <w:div w:id="207302057">
                                                              <w:marLeft w:val="0"/>
                                                              <w:marRight w:val="0"/>
                                                              <w:marTop w:val="0"/>
                                                              <w:marBottom w:val="0"/>
                                                              <w:divBdr>
                                                                <w:top w:val="none" w:sz="0" w:space="0" w:color="auto"/>
                                                                <w:left w:val="none" w:sz="0" w:space="0" w:color="auto"/>
                                                                <w:bottom w:val="none" w:sz="0" w:space="0" w:color="auto"/>
                                                                <w:right w:val="none" w:sz="0" w:space="0" w:color="auto"/>
                                                              </w:divBdr>
                                                              <w:divsChild>
                                                                <w:div w:id="869760930">
                                                                  <w:marLeft w:val="0"/>
                                                                  <w:marRight w:val="0"/>
                                                                  <w:marTop w:val="0"/>
                                                                  <w:marBottom w:val="0"/>
                                                                  <w:divBdr>
                                                                    <w:top w:val="none" w:sz="0" w:space="0" w:color="auto"/>
                                                                    <w:left w:val="none" w:sz="0" w:space="0" w:color="auto"/>
                                                                    <w:bottom w:val="none" w:sz="0" w:space="0" w:color="auto"/>
                                                                    <w:right w:val="none" w:sz="0" w:space="0" w:color="auto"/>
                                                                  </w:divBdr>
                                                                  <w:divsChild>
                                                                    <w:div w:id="313065500">
                                                                      <w:marLeft w:val="0"/>
                                                                      <w:marRight w:val="0"/>
                                                                      <w:marTop w:val="0"/>
                                                                      <w:marBottom w:val="140"/>
                                                                      <w:divBdr>
                                                                        <w:top w:val="single" w:sz="8" w:space="0" w:color="EDEDED"/>
                                                                        <w:left w:val="single" w:sz="8" w:space="0" w:color="EDEDED"/>
                                                                        <w:bottom w:val="single" w:sz="8" w:space="0" w:color="EDEDED"/>
                                                                        <w:right w:val="single" w:sz="8" w:space="0" w:color="EDEDED"/>
                                                                      </w:divBdr>
                                                                      <w:divsChild>
                                                                        <w:div w:id="1400595447">
                                                                          <w:marLeft w:val="0"/>
                                                                          <w:marRight w:val="0"/>
                                                                          <w:marTop w:val="0"/>
                                                                          <w:marBottom w:val="0"/>
                                                                          <w:divBdr>
                                                                            <w:top w:val="none" w:sz="0" w:space="0" w:color="auto"/>
                                                                            <w:left w:val="none" w:sz="0" w:space="0" w:color="auto"/>
                                                                            <w:bottom w:val="none" w:sz="0" w:space="0" w:color="auto"/>
                                                                            <w:right w:val="none" w:sz="0" w:space="0" w:color="auto"/>
                                                                          </w:divBdr>
                                                                          <w:divsChild>
                                                                            <w:div w:id="1615284064">
                                                                              <w:marLeft w:val="0"/>
                                                                              <w:marRight w:val="0"/>
                                                                              <w:marTop w:val="0"/>
                                                                              <w:marBottom w:val="0"/>
                                                                              <w:divBdr>
                                                                                <w:top w:val="none" w:sz="0" w:space="0" w:color="auto"/>
                                                                                <w:left w:val="none" w:sz="0" w:space="0" w:color="auto"/>
                                                                                <w:bottom w:val="none" w:sz="0" w:space="0" w:color="auto"/>
                                                                                <w:right w:val="none" w:sz="0" w:space="0" w:color="auto"/>
                                                                              </w:divBdr>
                                                                              <w:divsChild>
                                                                                <w:div w:id="2079207300">
                                                                                  <w:marLeft w:val="0"/>
                                                                                  <w:marRight w:val="0"/>
                                                                                  <w:marTop w:val="0"/>
                                                                                  <w:marBottom w:val="0"/>
                                                                                  <w:divBdr>
                                                                                    <w:top w:val="none" w:sz="0" w:space="0" w:color="auto"/>
                                                                                    <w:left w:val="none" w:sz="0" w:space="0" w:color="auto"/>
                                                                                    <w:bottom w:val="none" w:sz="0" w:space="0" w:color="auto"/>
                                                                                    <w:right w:val="none" w:sz="0" w:space="0" w:color="auto"/>
                                                                                  </w:divBdr>
                                                                                  <w:divsChild>
                                                                                    <w:div w:id="2117560978">
                                                                                      <w:marLeft w:val="240"/>
                                                                                      <w:marRight w:val="240"/>
                                                                                      <w:marTop w:val="0"/>
                                                                                      <w:marBottom w:val="0"/>
                                                                                      <w:divBdr>
                                                                                        <w:top w:val="none" w:sz="0" w:space="0" w:color="auto"/>
                                                                                        <w:left w:val="none" w:sz="0" w:space="0" w:color="auto"/>
                                                                                        <w:bottom w:val="none" w:sz="0" w:space="0" w:color="auto"/>
                                                                                        <w:right w:val="none" w:sz="0" w:space="0" w:color="auto"/>
                                                                                      </w:divBdr>
                                                                                      <w:divsChild>
                                                                                        <w:div w:id="1754351858">
                                                                                          <w:marLeft w:val="0"/>
                                                                                          <w:marRight w:val="0"/>
                                                                                          <w:marTop w:val="0"/>
                                                                                          <w:marBottom w:val="0"/>
                                                                                          <w:divBdr>
                                                                                            <w:top w:val="none" w:sz="0" w:space="0" w:color="auto"/>
                                                                                            <w:left w:val="none" w:sz="0" w:space="0" w:color="auto"/>
                                                                                            <w:bottom w:val="none" w:sz="0" w:space="0" w:color="auto"/>
                                                                                            <w:right w:val="none" w:sz="0" w:space="0" w:color="auto"/>
                                                                                          </w:divBdr>
                                                                                          <w:divsChild>
                                                                                            <w:div w:id="266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hafer@mms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wport.bob@epa.gov" TargetMode="External"/><Relationship Id="rId4" Type="http://schemas.openxmlformats.org/officeDocument/2006/relationships/settings" Target="settings.xml"/><Relationship Id="rId9" Type="http://schemas.openxmlformats.org/officeDocument/2006/relationships/hyperlink" Target="http://www.swwt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6B68-2594-4F24-9AC8-134BC7D1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5</cp:revision>
  <dcterms:created xsi:type="dcterms:W3CDTF">2011-08-15T21:39:00Z</dcterms:created>
  <dcterms:modified xsi:type="dcterms:W3CDTF">2011-08-15T23:50:00Z</dcterms:modified>
</cp:coreProperties>
</file>